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3C0B" w14:textId="79A33D4A" w:rsidR="00A94AF6" w:rsidRDefault="00CB5405" w:rsidP="00D62FD4">
      <w:pPr>
        <w:pStyle w:val="Title"/>
      </w:pPr>
      <w:r>
        <w:t>SCOLE</w:t>
      </w:r>
      <w:r w:rsidR="001C5769">
        <w:t xml:space="preserve"> PARISH COUNCIL</w:t>
      </w:r>
    </w:p>
    <w:p w14:paraId="7A64651A" w14:textId="28ED09BB" w:rsidR="001C5769" w:rsidRDefault="001C5769" w:rsidP="001C5769">
      <w:pPr>
        <w:pStyle w:val="Heading1"/>
      </w:pPr>
    </w:p>
    <w:p w14:paraId="1A50EA99" w14:textId="059EF099" w:rsidR="00A35152" w:rsidRDefault="001C5769" w:rsidP="00F26BA7">
      <w:r w:rsidRPr="00F26BA7">
        <w:rPr>
          <w:b/>
          <w:bCs/>
        </w:rPr>
        <w:t>MINUTES</w:t>
      </w:r>
      <w:r w:rsidR="00A35152">
        <w:t xml:space="preserve"> </w:t>
      </w:r>
      <w:r w:rsidR="00F26BA7" w:rsidRPr="00F26BA7">
        <w:t xml:space="preserve">of the </w:t>
      </w:r>
      <w:r w:rsidR="00AE6707">
        <w:t xml:space="preserve">Annual </w:t>
      </w:r>
      <w:r w:rsidR="00F26BA7">
        <w:t>P</w:t>
      </w:r>
      <w:r w:rsidR="00F26BA7" w:rsidRPr="00F26BA7">
        <w:t xml:space="preserve">arish </w:t>
      </w:r>
      <w:r w:rsidR="00F26BA7">
        <w:t>C</w:t>
      </w:r>
      <w:r w:rsidR="00F26BA7" w:rsidRPr="00F26BA7">
        <w:t>ouncil meeting</w:t>
      </w:r>
      <w:r w:rsidR="00F26BA7">
        <w:t xml:space="preserve"> held o</w:t>
      </w:r>
      <w:r w:rsidR="00A35152">
        <w:t xml:space="preserve">n </w:t>
      </w:r>
      <w:r w:rsidR="00CB5405">
        <w:t>Monday</w:t>
      </w:r>
      <w:r w:rsidR="00A35152">
        <w:t xml:space="preserve"> </w:t>
      </w:r>
      <w:r w:rsidR="00AE6707">
        <w:t>24 May</w:t>
      </w:r>
      <w:r w:rsidR="00A35152">
        <w:t xml:space="preserve"> 202</w:t>
      </w:r>
      <w:r w:rsidR="00B7134D">
        <w:t>1</w:t>
      </w:r>
      <w:r w:rsidR="007B781B">
        <w:t xml:space="preserve"> at</w:t>
      </w:r>
      <w:r w:rsidR="00A35152">
        <w:t xml:space="preserve"> 7.</w:t>
      </w:r>
      <w:r w:rsidR="007B781B">
        <w:t>0</w:t>
      </w:r>
      <w:r w:rsidR="00A35152">
        <w:t>0 pm</w:t>
      </w:r>
      <w:r w:rsidR="00F26BA7">
        <w:t xml:space="preserve"> </w:t>
      </w:r>
      <w:r w:rsidR="00B62AC9">
        <w:t>at Scole Community Centre, Ransome Avenue, Scole.</w:t>
      </w:r>
    </w:p>
    <w:p w14:paraId="191C9807" w14:textId="77777777" w:rsidR="00FB1A23" w:rsidRPr="00FB1A23" w:rsidRDefault="00FB1A23" w:rsidP="00FB1A23"/>
    <w:p w14:paraId="64A1B528" w14:textId="3F5B9E20" w:rsidR="00FB1A23" w:rsidRDefault="00FB1A23" w:rsidP="004A736B">
      <w:r w:rsidRPr="004A736B">
        <w:rPr>
          <w:b/>
          <w:bCs/>
        </w:rPr>
        <w:t>Councillors Present</w:t>
      </w:r>
      <w:r w:rsidR="006F4D86">
        <w:t>:</w:t>
      </w:r>
      <w:r w:rsidR="00347E96">
        <w:t xml:space="preserve"> </w:t>
      </w:r>
      <w:r w:rsidR="00F86A4B">
        <w:t>Cll</w:t>
      </w:r>
      <w:r w:rsidR="00B7134D">
        <w:t>r</w:t>
      </w:r>
      <w:r w:rsidR="00F86A4B">
        <w:t xml:space="preserve"> G Moore (Chair), </w:t>
      </w:r>
      <w:r w:rsidR="00884C76">
        <w:t xml:space="preserve">Cllr C Blakesley, </w:t>
      </w:r>
      <w:r w:rsidR="00347E96">
        <w:t xml:space="preserve">Cllr C Brooks, </w:t>
      </w:r>
      <w:r w:rsidR="00B05C38">
        <w:t xml:space="preserve">Cllr R Buckenham, </w:t>
      </w:r>
      <w:r w:rsidR="00347E96">
        <w:t>Cllr P Jones</w:t>
      </w:r>
      <w:r w:rsidR="009624E7">
        <w:t xml:space="preserve">, </w:t>
      </w:r>
      <w:r w:rsidR="0092758B">
        <w:t xml:space="preserve">Cllr Lady R Mann, </w:t>
      </w:r>
      <w:r w:rsidR="005E6682">
        <w:t xml:space="preserve">Cllr L Trevail </w:t>
      </w:r>
      <w:r w:rsidR="00A35152">
        <w:t xml:space="preserve">and Cllr </w:t>
      </w:r>
      <w:r w:rsidR="007B4B9E">
        <w:t>J Ward</w:t>
      </w:r>
    </w:p>
    <w:p w14:paraId="16A703BB" w14:textId="2046CAA4" w:rsidR="00A35152" w:rsidRDefault="00A35152" w:rsidP="00C23C4C"/>
    <w:p w14:paraId="56D8C7C6" w14:textId="6BBAF345" w:rsidR="00A35152" w:rsidRDefault="00A35152" w:rsidP="00C23C4C">
      <w:r w:rsidRPr="00A35152">
        <w:rPr>
          <w:b/>
          <w:bCs/>
        </w:rPr>
        <w:t>In attendance:</w:t>
      </w:r>
      <w:r>
        <w:t xml:space="preserve">  Sara Campbell (Clerk</w:t>
      </w:r>
      <w:r w:rsidR="00D157BB">
        <w:t>)</w:t>
      </w:r>
      <w:r w:rsidR="00FB0381">
        <w:t xml:space="preserve">, </w:t>
      </w:r>
      <w:r w:rsidR="00080BCD">
        <w:t>County Councillor M Wilby</w:t>
      </w:r>
      <w:r w:rsidR="00FB0381">
        <w:t xml:space="preserve"> and 4</w:t>
      </w:r>
      <w:r w:rsidR="0038121A">
        <w:t xml:space="preserve"> members of the public.</w:t>
      </w:r>
      <w:r w:rsidR="00D85182">
        <w:t xml:space="preserve"> </w:t>
      </w:r>
    </w:p>
    <w:p w14:paraId="3FB3B781" w14:textId="6C93B204" w:rsidR="00A35152" w:rsidRDefault="00A35152" w:rsidP="00FB1A23">
      <w:pPr>
        <w:pStyle w:val="MinutesBody"/>
      </w:pPr>
    </w:p>
    <w:p w14:paraId="633ADF9E" w14:textId="64A1A91B" w:rsidR="006A20A0" w:rsidRDefault="00FB0381" w:rsidP="00D9756C">
      <w:pPr>
        <w:pStyle w:val="Heading2"/>
      </w:pPr>
      <w:r>
        <w:t xml:space="preserve">To elect a </w:t>
      </w:r>
      <w:proofErr w:type="gramStart"/>
      <w:r>
        <w:t>Chairman</w:t>
      </w:r>
      <w:proofErr w:type="gramEnd"/>
      <w:r w:rsidR="006A20A0">
        <w:t>:</w:t>
      </w:r>
    </w:p>
    <w:p w14:paraId="28E1628D" w14:textId="5F7AD4B4" w:rsidR="006A20A0" w:rsidRDefault="006A20A0" w:rsidP="006A20A0">
      <w:pPr>
        <w:pStyle w:val="MinutesBody"/>
      </w:pPr>
      <w:r>
        <w:t xml:space="preserve">Cllr Moore is prepared to stand for another year only.  Cllr Brooks proposed Cllr Moore, seconded Cllr </w:t>
      </w:r>
      <w:proofErr w:type="gramStart"/>
      <w:r>
        <w:t>Jones</w:t>
      </w:r>
      <w:proofErr w:type="gramEnd"/>
      <w:r>
        <w:t xml:space="preserve"> and unanimously agreed.</w:t>
      </w:r>
    </w:p>
    <w:p w14:paraId="063EF727" w14:textId="722B9173" w:rsidR="006A20A0" w:rsidRDefault="006A20A0" w:rsidP="006A20A0">
      <w:pPr>
        <w:pStyle w:val="MinutesBody"/>
      </w:pPr>
    </w:p>
    <w:p w14:paraId="0C77DD4B" w14:textId="0302E6CD" w:rsidR="00FD3831" w:rsidRDefault="00FD3831" w:rsidP="00FD3831">
      <w:pPr>
        <w:pStyle w:val="Heading2"/>
      </w:pPr>
      <w:r>
        <w:t xml:space="preserve">To receive the </w:t>
      </w:r>
      <w:r w:rsidR="007B7FF4">
        <w:t>Chairman’s</w:t>
      </w:r>
      <w:r>
        <w:t xml:space="preserve">’ </w:t>
      </w:r>
      <w:r w:rsidR="004C5CB0">
        <w:t>D</w:t>
      </w:r>
      <w:r>
        <w:t xml:space="preserve">eclaration of </w:t>
      </w:r>
      <w:r w:rsidR="004C5CB0">
        <w:t>Acceptance of O</w:t>
      </w:r>
      <w:r>
        <w:t>ffice:</w:t>
      </w:r>
    </w:p>
    <w:p w14:paraId="11945485" w14:textId="215CEA11" w:rsidR="007B7FF4" w:rsidRDefault="007B7FF4" w:rsidP="007B7FF4">
      <w:pPr>
        <w:pStyle w:val="MinutesBody"/>
      </w:pPr>
      <w:r>
        <w:t xml:space="preserve">Cllr Moore signed the declaration of office </w:t>
      </w:r>
      <w:r w:rsidR="00C91254">
        <w:t>before the Proper Officer (Clerk) of the Council.</w:t>
      </w:r>
    </w:p>
    <w:p w14:paraId="048C4C5F" w14:textId="155A99DA" w:rsidR="004C5CB0" w:rsidRDefault="004C5CB0" w:rsidP="007B7FF4">
      <w:pPr>
        <w:pStyle w:val="MinutesBody"/>
      </w:pPr>
    </w:p>
    <w:p w14:paraId="4FCD02A8" w14:textId="34274AF3" w:rsidR="004C5CB0" w:rsidRDefault="004C5CB0" w:rsidP="004C5CB0">
      <w:pPr>
        <w:pStyle w:val="Heading2"/>
      </w:pPr>
      <w:r>
        <w:t>To appoint</w:t>
      </w:r>
      <w:r w:rsidR="002E3748">
        <w:t xml:space="preserve"> a Vice-Chairman:</w:t>
      </w:r>
    </w:p>
    <w:p w14:paraId="62732B23" w14:textId="02D4C235" w:rsidR="002E3748" w:rsidRPr="002E3748" w:rsidRDefault="00A46F58" w:rsidP="002E3748">
      <w:pPr>
        <w:pStyle w:val="MinutesBody"/>
      </w:pPr>
      <w:r>
        <w:t xml:space="preserve">Cllr Jones proposed Cllr Blakesley as Vice-Chair, </w:t>
      </w:r>
      <w:r w:rsidR="00916C41">
        <w:t>seconded Cllr Brooks and unanimously agreed.</w:t>
      </w:r>
    </w:p>
    <w:p w14:paraId="49B62ACC" w14:textId="77777777" w:rsidR="007B7FF4" w:rsidRPr="007B7FF4" w:rsidRDefault="007B7FF4" w:rsidP="007B7FF4">
      <w:pPr>
        <w:pStyle w:val="MinutesBody"/>
      </w:pPr>
    </w:p>
    <w:p w14:paraId="59BC982F" w14:textId="784AA8CE" w:rsidR="00D9756C" w:rsidRDefault="00C7271F" w:rsidP="00D9756C">
      <w:pPr>
        <w:pStyle w:val="Heading2"/>
      </w:pPr>
      <w:r>
        <w:t>To consider accepting apologies for absence:</w:t>
      </w:r>
    </w:p>
    <w:p w14:paraId="70015ED3" w14:textId="66D05CA9" w:rsidR="00C7271F" w:rsidRDefault="00A12B22" w:rsidP="00C7271F">
      <w:pPr>
        <w:pStyle w:val="MinutesBody"/>
      </w:pPr>
      <w:r>
        <w:t>None</w:t>
      </w:r>
      <w:r w:rsidR="004F4FFA">
        <w:t>.</w:t>
      </w:r>
    </w:p>
    <w:p w14:paraId="627FA8AB" w14:textId="77777777" w:rsidR="004F4FFA" w:rsidRDefault="004F4FFA" w:rsidP="00C7271F">
      <w:pPr>
        <w:pStyle w:val="MinutesBody"/>
      </w:pPr>
    </w:p>
    <w:p w14:paraId="2CE2F33E" w14:textId="7175FC9A" w:rsidR="00C7271F" w:rsidRDefault="00C7271F" w:rsidP="00C7271F">
      <w:pPr>
        <w:pStyle w:val="Heading2"/>
      </w:pPr>
      <w:r>
        <w:t xml:space="preserve">To approve the minutes of the </w:t>
      </w:r>
      <w:r w:rsidR="00CA26A5">
        <w:t>Parish C</w:t>
      </w:r>
      <w:r w:rsidR="00286FE1">
        <w:t xml:space="preserve">ouncil Meeting </w:t>
      </w:r>
      <w:r>
        <w:t xml:space="preserve">held on </w:t>
      </w:r>
      <w:r w:rsidR="001B501F">
        <w:t xml:space="preserve">26 </w:t>
      </w:r>
      <w:proofErr w:type="gramStart"/>
      <w:r w:rsidR="001B501F">
        <w:t>April</w:t>
      </w:r>
      <w:r>
        <w:t>,</w:t>
      </w:r>
      <w:proofErr w:type="gramEnd"/>
      <w:r>
        <w:t xml:space="preserve"> 202</w:t>
      </w:r>
      <w:r w:rsidR="00881069">
        <w:t>1</w:t>
      </w:r>
      <w:r w:rsidR="007232EB">
        <w:t>:</w:t>
      </w:r>
    </w:p>
    <w:p w14:paraId="58AB20D4" w14:textId="0EC08AB2" w:rsidR="00A22F75" w:rsidRDefault="00A22F75" w:rsidP="00A22F75">
      <w:pPr>
        <w:pStyle w:val="MinutesBody"/>
      </w:pPr>
      <w:r>
        <w:t xml:space="preserve">The minutes of the </w:t>
      </w:r>
      <w:r w:rsidR="00286FE1">
        <w:t>Parish Council M</w:t>
      </w:r>
      <w:r>
        <w:t>eeting</w:t>
      </w:r>
      <w:r w:rsidR="006D1E8D">
        <w:t xml:space="preserve"> </w:t>
      </w:r>
      <w:r>
        <w:t xml:space="preserve">held on </w:t>
      </w:r>
      <w:r w:rsidR="001B501F">
        <w:t>26 April</w:t>
      </w:r>
      <w:r>
        <w:t xml:space="preserve"> 202</w:t>
      </w:r>
      <w:r w:rsidR="00881069">
        <w:t>1</w:t>
      </w:r>
      <w:r w:rsidR="00225BF9">
        <w:t xml:space="preserve"> (page</w:t>
      </w:r>
      <w:r w:rsidR="00AB6D24">
        <w:t>s</w:t>
      </w:r>
      <w:r w:rsidR="00225BF9">
        <w:t xml:space="preserve"> 1-</w:t>
      </w:r>
      <w:r w:rsidR="001B501F">
        <w:t>6</w:t>
      </w:r>
      <w:r w:rsidR="00AB6D24">
        <w:t xml:space="preserve"> of </w:t>
      </w:r>
      <w:r w:rsidR="00B324E4">
        <w:t>6</w:t>
      </w:r>
      <w:r w:rsidR="00225BF9">
        <w:t>)</w:t>
      </w:r>
      <w:r>
        <w:t xml:space="preserve"> previously circulated to all members, </w:t>
      </w:r>
      <w:r w:rsidR="00574924">
        <w:t xml:space="preserve">were amended </w:t>
      </w:r>
      <w:r w:rsidR="009D7262">
        <w:t xml:space="preserve">as follows - </w:t>
      </w:r>
      <w:r w:rsidR="00574924">
        <w:t xml:space="preserve">item 14. </w:t>
      </w:r>
      <w:r w:rsidR="009D7262">
        <w:t>w</w:t>
      </w:r>
      <w:r w:rsidR="00574924">
        <w:t xml:space="preserve">as </w:t>
      </w:r>
      <w:r w:rsidR="009D7262">
        <w:t>changed</w:t>
      </w:r>
      <w:r w:rsidR="00574924">
        <w:t xml:space="preserve"> to read … </w:t>
      </w:r>
      <w:r w:rsidR="009D7262">
        <w:t>“</w:t>
      </w:r>
      <w:r w:rsidR="009A270B">
        <w:t xml:space="preserve">Cllr Moore proposed that a better solution is found to the problem with the sight splays at Rose Farm and Cllr Moore will discuss with Thelveton Estates.”  The amendment and minutes </w:t>
      </w:r>
      <w:r>
        <w:t xml:space="preserve">were proposed </w:t>
      </w:r>
      <w:r w:rsidR="009A270B">
        <w:t xml:space="preserve">for approval </w:t>
      </w:r>
      <w:r>
        <w:t>by Cllr</w:t>
      </w:r>
      <w:r w:rsidR="00FE025A">
        <w:t xml:space="preserve"> </w:t>
      </w:r>
      <w:r w:rsidR="007E6840">
        <w:t>Blakesley</w:t>
      </w:r>
      <w:r w:rsidR="000149EC">
        <w:t xml:space="preserve">, </w:t>
      </w:r>
      <w:r>
        <w:t>seconded Cllr</w:t>
      </w:r>
      <w:r w:rsidR="00FB54CE">
        <w:t xml:space="preserve"> </w:t>
      </w:r>
      <w:r w:rsidR="0027649D">
        <w:t>Jones</w:t>
      </w:r>
      <w:r>
        <w:t xml:space="preserve"> and unanimously agreed</w:t>
      </w:r>
      <w:r w:rsidR="00E92F6D">
        <w:t xml:space="preserve">.  </w:t>
      </w:r>
    </w:p>
    <w:p w14:paraId="685E5117" w14:textId="0559DD9D" w:rsidR="004603DB" w:rsidRDefault="004603DB" w:rsidP="00A22F75">
      <w:pPr>
        <w:pStyle w:val="MinutesBody"/>
      </w:pPr>
    </w:p>
    <w:p w14:paraId="63FA4033" w14:textId="4E87AAC7" w:rsidR="00661722" w:rsidRDefault="0087557D" w:rsidP="00661722">
      <w:pPr>
        <w:pStyle w:val="Heading2"/>
      </w:pPr>
      <w:r>
        <w:t xml:space="preserve">To </w:t>
      </w:r>
      <w:r w:rsidR="00B178C3">
        <w:t xml:space="preserve">record </w:t>
      </w:r>
      <w:r w:rsidR="00661722">
        <w:t>declarations of interest and a</w:t>
      </w:r>
      <w:r w:rsidR="00B10020">
        <w:t>pprove any requests</w:t>
      </w:r>
      <w:r w:rsidR="00661722">
        <w:t xml:space="preserve"> for dispensations for disclosable pecuniary interests or other interests:</w:t>
      </w:r>
    </w:p>
    <w:p w14:paraId="3CE59614" w14:textId="2F7FDA67" w:rsidR="00B83117" w:rsidRDefault="005C5645" w:rsidP="00B83117">
      <w:pPr>
        <w:pStyle w:val="MinutesBody"/>
      </w:pPr>
      <w:r>
        <w:t>Cllr Ward – Scole Parish Hub</w:t>
      </w:r>
    </w:p>
    <w:p w14:paraId="56EA65D4" w14:textId="1135FEAF" w:rsidR="00A40B43" w:rsidRDefault="00A40B43" w:rsidP="00B83117">
      <w:pPr>
        <w:pStyle w:val="MinutesBody"/>
      </w:pPr>
      <w:r>
        <w:t>Cllr Moore – Scole Parish Hub</w:t>
      </w:r>
    </w:p>
    <w:p w14:paraId="5F782E41" w14:textId="77F2EC62" w:rsidR="00475E83" w:rsidRDefault="00475E83" w:rsidP="00B83117">
      <w:pPr>
        <w:pStyle w:val="MinutesBody"/>
      </w:pPr>
      <w:r>
        <w:t>Cllr Jones, Cllr Brooks and Cllr Trevail – Scole Nature Trails Trust</w:t>
      </w:r>
    </w:p>
    <w:p w14:paraId="1F4BA31D" w14:textId="33BD5E83" w:rsidR="0087557D" w:rsidRDefault="0087557D" w:rsidP="00685DA2">
      <w:pPr>
        <w:pStyle w:val="MinutesBody"/>
        <w:ind w:left="0"/>
      </w:pPr>
    </w:p>
    <w:p w14:paraId="02DF8C4E" w14:textId="18426D2D" w:rsidR="0087557D" w:rsidRDefault="0087557D" w:rsidP="0087557D">
      <w:pPr>
        <w:pStyle w:val="Heading2"/>
      </w:pPr>
      <w:r>
        <w:t xml:space="preserve">To receive questions or comments from </w:t>
      </w:r>
      <w:r w:rsidR="00192CED">
        <w:t>the parishioners:</w:t>
      </w:r>
    </w:p>
    <w:p w14:paraId="476322CD" w14:textId="2BEE9ED5" w:rsidR="008B08F6" w:rsidRDefault="00B95551" w:rsidP="008B08F6">
      <w:pPr>
        <w:pStyle w:val="MinutesBody"/>
        <w:rPr>
          <w:b/>
          <w:bCs/>
        </w:rPr>
      </w:pPr>
      <w:r>
        <w:t xml:space="preserve">One member of the public raised the naming of the </w:t>
      </w:r>
      <w:r w:rsidR="005F5DA4">
        <w:t xml:space="preserve">new </w:t>
      </w:r>
      <w:r>
        <w:t>development</w:t>
      </w:r>
      <w:r w:rsidR="000E1D1F">
        <w:t>, St Andrews Gardens</w:t>
      </w:r>
      <w:r w:rsidR="00074A2F">
        <w:t xml:space="preserve"> </w:t>
      </w:r>
      <w:r w:rsidR="005F5DA4">
        <w:t xml:space="preserve">on Norwich Road,  the Clerk has been in contact with South Norfolk Council </w:t>
      </w:r>
      <w:r w:rsidR="00074A2F">
        <w:t xml:space="preserve">regarding this matter and they confirmed that the usual procedure is for developers to name the </w:t>
      </w:r>
      <w:r w:rsidR="0081296A">
        <w:t xml:space="preserve">roads and development, but they will note that the Parish Council would in future </w:t>
      </w:r>
      <w:r w:rsidR="00AE7B25">
        <w:t>like to be consulted.</w:t>
      </w:r>
      <w:r w:rsidR="00261A40">
        <w:t xml:space="preserve">  County Councillor Wilby suggested the Clerk contacts the developers to see if there is any chance it can be changed.  </w:t>
      </w:r>
      <w:r w:rsidR="00261A40">
        <w:rPr>
          <w:b/>
          <w:bCs/>
        </w:rPr>
        <w:t>Clerk will contact developers.</w:t>
      </w:r>
    </w:p>
    <w:p w14:paraId="7C501470" w14:textId="272CFC55" w:rsidR="00097D17" w:rsidRDefault="00097D17" w:rsidP="008B08F6">
      <w:pPr>
        <w:pStyle w:val="MinutesBody"/>
        <w:rPr>
          <w:b/>
          <w:bCs/>
        </w:rPr>
      </w:pPr>
    </w:p>
    <w:p w14:paraId="03D9153C" w14:textId="32EE1AB5" w:rsidR="00097D17" w:rsidRPr="00097D17" w:rsidRDefault="00097D17" w:rsidP="008B08F6">
      <w:pPr>
        <w:pStyle w:val="MinutesBody"/>
      </w:pPr>
      <w:r>
        <w:t>Member of the public</w:t>
      </w:r>
      <w:r w:rsidR="00AD5FA6">
        <w:t xml:space="preserve"> suggested the planting of wildflowers on the grass from the top of the </w:t>
      </w:r>
      <w:proofErr w:type="gramStart"/>
      <w:r w:rsidR="00AD5FA6">
        <w:t>trod on</w:t>
      </w:r>
      <w:proofErr w:type="gramEnd"/>
      <w:r w:rsidR="00AD5FA6">
        <w:t xml:space="preserve"> Norwich Road to </w:t>
      </w:r>
      <w:r w:rsidR="00AC4D4A">
        <w:t>Norgate Lane.  Also, they raised the name of the development St Andrews Gardens as the</w:t>
      </w:r>
      <w:r w:rsidR="00C2425F">
        <w:t xml:space="preserve"> </w:t>
      </w:r>
      <w:r w:rsidR="00AC4D4A">
        <w:t xml:space="preserve">village already has a St Andrew’s </w:t>
      </w:r>
      <w:r w:rsidR="00C2425F">
        <w:t xml:space="preserve">Road, could </w:t>
      </w:r>
      <w:r w:rsidR="00D65DC7">
        <w:t>be</w:t>
      </w:r>
      <w:r w:rsidR="00C2425F">
        <w:t xml:space="preserve"> a</w:t>
      </w:r>
      <w:r w:rsidR="00D65DC7">
        <w:t>n issue</w:t>
      </w:r>
      <w:r w:rsidR="00C2425F">
        <w:t xml:space="preserve"> for emergency services.</w:t>
      </w:r>
    </w:p>
    <w:p w14:paraId="5600AE9A" w14:textId="77777777" w:rsidR="007C32CC" w:rsidRDefault="007C32CC" w:rsidP="0087557D">
      <w:pPr>
        <w:pStyle w:val="MinutesBody"/>
      </w:pPr>
    </w:p>
    <w:p w14:paraId="3759404C" w14:textId="7E1C9C70" w:rsidR="007232EB" w:rsidRDefault="007232EB" w:rsidP="002A6226">
      <w:pPr>
        <w:pStyle w:val="Heading2"/>
      </w:pPr>
      <w:r>
        <w:t>To receive the reports from the District &amp; County Councillors:</w:t>
      </w:r>
    </w:p>
    <w:p w14:paraId="62EA8E36" w14:textId="5379157D" w:rsidR="00ED536B" w:rsidRDefault="001E3441" w:rsidP="0082459D">
      <w:pPr>
        <w:pStyle w:val="MinutesBody"/>
        <w:rPr>
          <w:b/>
          <w:bCs/>
        </w:rPr>
      </w:pPr>
      <w:r>
        <w:rPr>
          <w:b/>
          <w:bCs/>
        </w:rPr>
        <w:t>District Councillor Clayton Hudson</w:t>
      </w:r>
      <w:r w:rsidR="0082459D">
        <w:rPr>
          <w:b/>
          <w:bCs/>
        </w:rPr>
        <w:t>:</w:t>
      </w:r>
    </w:p>
    <w:p w14:paraId="673A3F3D" w14:textId="2FB4CB75" w:rsidR="0082459D" w:rsidRDefault="00D65DC7" w:rsidP="0082459D">
      <w:pPr>
        <w:pStyle w:val="MinutesBody"/>
      </w:pPr>
      <w:r>
        <w:t xml:space="preserve">County Councillor Wilby </w:t>
      </w:r>
      <w:r w:rsidR="00421E66">
        <w:t xml:space="preserve">reported he was pleased to be re-elected </w:t>
      </w:r>
      <w:r w:rsidR="00C338CA">
        <w:t xml:space="preserve">to serve East </w:t>
      </w:r>
      <w:proofErr w:type="spellStart"/>
      <w:r w:rsidR="00C338CA">
        <w:t>Depwade</w:t>
      </w:r>
      <w:proofErr w:type="spellEnd"/>
      <w:r w:rsidR="00C338CA">
        <w:t xml:space="preserve"> for the next 4 years, and</w:t>
      </w:r>
      <w:r w:rsidR="00213925">
        <w:t xml:space="preserve"> he</w:t>
      </w:r>
      <w:r w:rsidR="00C338CA">
        <w:t xml:space="preserve"> thanked everyone for their continued support</w:t>
      </w:r>
      <w:r w:rsidR="00C1605A">
        <w:t>.</w:t>
      </w:r>
      <w:r w:rsidR="00E37A0B">
        <w:t xml:space="preserve">  </w:t>
      </w:r>
    </w:p>
    <w:p w14:paraId="234888CB" w14:textId="30B49216" w:rsidR="00E37A0B" w:rsidRDefault="00E37A0B" w:rsidP="0082459D">
      <w:pPr>
        <w:pStyle w:val="MinutesBody"/>
      </w:pPr>
    </w:p>
    <w:p w14:paraId="1A5534A1" w14:textId="7A07B1F5" w:rsidR="00E37A0B" w:rsidRDefault="00E37A0B" w:rsidP="0082459D">
      <w:pPr>
        <w:pStyle w:val="MinutesBody"/>
      </w:pPr>
      <w:r>
        <w:t xml:space="preserve">The annual </w:t>
      </w:r>
      <w:r w:rsidR="00574ECD">
        <w:t>surface dressing has started on 305 miles of Norfolk’s roads.</w:t>
      </w:r>
    </w:p>
    <w:p w14:paraId="1442FFA3" w14:textId="6955DEF6" w:rsidR="00260ABF" w:rsidRDefault="00260ABF" w:rsidP="0082459D">
      <w:pPr>
        <w:pStyle w:val="MinutesBody"/>
      </w:pPr>
    </w:p>
    <w:p w14:paraId="1E577FE6" w14:textId="318EBC03" w:rsidR="00260ABF" w:rsidRDefault="00BA71E8" w:rsidP="0082459D">
      <w:pPr>
        <w:pStyle w:val="MinutesBody"/>
        <w:rPr>
          <w:rFonts w:ascii="Arial" w:hAnsi="Arial" w:cs="Arial"/>
        </w:rPr>
      </w:pPr>
      <w:r>
        <w:t xml:space="preserve">County Cllr Wilby encouraged </w:t>
      </w:r>
      <w:r w:rsidR="00450862">
        <w:t>everyone to respond to the Village Clusters Consultation</w:t>
      </w:r>
      <w:r w:rsidR="003807F8">
        <w:t xml:space="preserve"> commencing 7 </w:t>
      </w:r>
      <w:proofErr w:type="gramStart"/>
      <w:r w:rsidR="003807F8">
        <w:t>June,</w:t>
      </w:r>
      <w:proofErr w:type="gramEnd"/>
      <w:r w:rsidR="003807F8">
        <w:t xml:space="preserve"> 2021 </w:t>
      </w:r>
      <w:r w:rsidR="0040063F">
        <w:t xml:space="preserve">to </w:t>
      </w:r>
      <w:r w:rsidR="00E85CB8">
        <w:t xml:space="preserve">view the consultation go to </w:t>
      </w:r>
      <w:hyperlink r:id="rId8" w:history="1">
        <w:r w:rsidR="00E85CB8">
          <w:rPr>
            <w:rStyle w:val="Hyperlink"/>
            <w:rFonts w:cs="Arial"/>
          </w:rPr>
          <w:t>www.south-norfolk.gov.uk/vchap</w:t>
        </w:r>
      </w:hyperlink>
      <w:r w:rsidR="00E85CB8">
        <w:rPr>
          <w:rFonts w:ascii="Arial" w:hAnsi="Arial" w:cs="Arial"/>
        </w:rPr>
        <w:t>. </w:t>
      </w:r>
    </w:p>
    <w:p w14:paraId="4BCF9D46" w14:textId="76D16CA1" w:rsidR="00D62795" w:rsidRDefault="00D62795" w:rsidP="0082459D">
      <w:pPr>
        <w:pStyle w:val="MinutesBody"/>
        <w:rPr>
          <w:rFonts w:ascii="Arial" w:hAnsi="Arial" w:cs="Arial"/>
        </w:rPr>
      </w:pPr>
    </w:p>
    <w:p w14:paraId="5B415366" w14:textId="50C9E241" w:rsidR="00D62795" w:rsidRPr="00D62795" w:rsidRDefault="00D62795" w:rsidP="0082459D">
      <w:pPr>
        <w:pStyle w:val="MinutesBody"/>
        <w:rPr>
          <w:b/>
          <w:bCs/>
        </w:rPr>
      </w:pPr>
      <w:r>
        <w:rPr>
          <w:rFonts w:ascii="Arial" w:hAnsi="Arial" w:cs="Arial"/>
          <w:b/>
          <w:bCs/>
        </w:rPr>
        <w:t xml:space="preserve">County Councillor Wilby left the meeting at </w:t>
      </w:r>
      <w:r w:rsidR="00A17BA4">
        <w:rPr>
          <w:rFonts w:ascii="Arial" w:hAnsi="Arial" w:cs="Arial"/>
          <w:b/>
          <w:bCs/>
        </w:rPr>
        <w:t>7.35 pm</w:t>
      </w:r>
    </w:p>
    <w:p w14:paraId="34030BA1" w14:textId="77777777" w:rsidR="00C1605A" w:rsidRPr="0082459D" w:rsidRDefault="00C1605A" w:rsidP="0082459D">
      <w:pPr>
        <w:pStyle w:val="MinutesBody"/>
      </w:pPr>
    </w:p>
    <w:p w14:paraId="46D496A0" w14:textId="6F123736" w:rsidR="002A6226" w:rsidRDefault="002A6226" w:rsidP="007120E8">
      <w:pPr>
        <w:pStyle w:val="Heading2"/>
      </w:pPr>
      <w:r>
        <w:t>To receive the Clerks Report:</w:t>
      </w:r>
      <w:r w:rsidR="00A2505B">
        <w:t xml:space="preserve"> </w:t>
      </w:r>
    </w:p>
    <w:p w14:paraId="4C8FC0E0" w14:textId="4BCE5705" w:rsidR="005F0BC7" w:rsidRDefault="00B770B5" w:rsidP="001B2883">
      <w:pPr>
        <w:pStyle w:val="MinutesBody"/>
        <w:numPr>
          <w:ilvl w:val="0"/>
          <w:numId w:val="10"/>
        </w:numPr>
        <w:ind w:left="993"/>
      </w:pPr>
      <w:r>
        <w:t>The Clerk brought to the attention of the Council emails received from:</w:t>
      </w:r>
      <w:r w:rsidR="00054771">
        <w:br/>
      </w:r>
      <w:r w:rsidR="00094BD0">
        <w:t xml:space="preserve">Diss &amp; District Neighbourhood Plan confirming the </w:t>
      </w:r>
      <w:r w:rsidR="00BD0ADF">
        <w:t xml:space="preserve">3 </w:t>
      </w:r>
      <w:r w:rsidR="00094BD0">
        <w:t xml:space="preserve">areas of land </w:t>
      </w:r>
      <w:r w:rsidR="00BD0ADF">
        <w:t>proposed as Local Green Spaces in the Neighbourhood plan these are:</w:t>
      </w:r>
      <w:r w:rsidR="00054771">
        <w:br/>
      </w:r>
      <w:r w:rsidR="00A2505B">
        <w:t>Playing Fields (SCO-LGS5)</w:t>
      </w:r>
      <w:r w:rsidR="00054771">
        <w:br/>
      </w:r>
      <w:r w:rsidR="00A2505B">
        <w:t>Pocket Park (SCO-LGS6</w:t>
      </w:r>
      <w:r w:rsidR="005F0BC7">
        <w:t xml:space="preserve"> (Part) Lots 1-4 &amp; Dragon Park</w:t>
      </w:r>
      <w:r w:rsidR="00054771">
        <w:br/>
      </w:r>
      <w:r w:rsidR="005F0BC7">
        <w:t xml:space="preserve">Bowling </w:t>
      </w:r>
      <w:proofErr w:type="spellStart"/>
      <w:r w:rsidR="005F0BC7">
        <w:t>Geen</w:t>
      </w:r>
      <w:proofErr w:type="spellEnd"/>
      <w:r w:rsidR="005F0BC7">
        <w:t xml:space="preserve"> SCO-LGS8 </w:t>
      </w:r>
    </w:p>
    <w:p w14:paraId="45ED285E" w14:textId="64057198" w:rsidR="00054771" w:rsidRDefault="00054771" w:rsidP="001B2883">
      <w:pPr>
        <w:pStyle w:val="MinutesBody"/>
        <w:numPr>
          <w:ilvl w:val="0"/>
          <w:numId w:val="10"/>
        </w:numPr>
        <w:ind w:left="993"/>
      </w:pPr>
      <w:r>
        <w:t xml:space="preserve">Norfolk Police </w:t>
      </w:r>
      <w:r w:rsidR="00DE5C5A">
        <w:t>–</w:t>
      </w:r>
      <w:r>
        <w:t xml:space="preserve"> </w:t>
      </w:r>
      <w:r w:rsidR="00DE5C5A">
        <w:t xml:space="preserve">start up of the Community Forum first meeting 27 May 2021 @ </w:t>
      </w:r>
      <w:r w:rsidR="00055FDF">
        <w:t>6pm on Teams contact for the joining link</w:t>
      </w:r>
    </w:p>
    <w:p w14:paraId="3FE3CEA7" w14:textId="3B8DE175" w:rsidR="00055FDF" w:rsidRDefault="00CA567D" w:rsidP="001B2883">
      <w:pPr>
        <w:pStyle w:val="MinutesBody"/>
        <w:numPr>
          <w:ilvl w:val="0"/>
          <w:numId w:val="10"/>
        </w:numPr>
        <w:ind w:left="993"/>
      </w:pPr>
      <w:r>
        <w:t>Resident regarding flooding in Billingford.</w:t>
      </w:r>
    </w:p>
    <w:p w14:paraId="4D0F275C" w14:textId="0DA01C7F" w:rsidR="00CA567D" w:rsidRDefault="0088458C" w:rsidP="001B2883">
      <w:pPr>
        <w:pStyle w:val="MinutesBody"/>
        <w:numPr>
          <w:ilvl w:val="0"/>
          <w:numId w:val="10"/>
        </w:numPr>
        <w:ind w:left="993"/>
      </w:pPr>
      <w:r>
        <w:t xml:space="preserve">Resident regarding streetlights on St Andrews Road </w:t>
      </w:r>
    </w:p>
    <w:p w14:paraId="44B57016" w14:textId="76966A42" w:rsidR="00196EDF" w:rsidRDefault="00601ECE" w:rsidP="00601ECE">
      <w:pPr>
        <w:pStyle w:val="MinutesBody"/>
        <w:numPr>
          <w:ilvl w:val="0"/>
          <w:numId w:val="10"/>
        </w:numPr>
        <w:ind w:left="993"/>
      </w:pPr>
      <w:r>
        <w:t>Hopkins Homes regarding sites SN4022 and SN4023</w:t>
      </w:r>
    </w:p>
    <w:p w14:paraId="42C54A5B" w14:textId="77777777" w:rsidR="00B7134D" w:rsidRDefault="00B7134D" w:rsidP="00136D05">
      <w:pPr>
        <w:pStyle w:val="MinutesBody"/>
      </w:pPr>
    </w:p>
    <w:p w14:paraId="01E5E4F2" w14:textId="4C464BA5" w:rsidR="00EE60A9" w:rsidRDefault="00064E5C" w:rsidP="00EE60A9">
      <w:pPr>
        <w:pStyle w:val="Heading2"/>
      </w:pPr>
      <w:r>
        <w:t xml:space="preserve">To </w:t>
      </w:r>
      <w:r w:rsidR="00DB5E15">
        <w:t>review working groups</w:t>
      </w:r>
      <w:r w:rsidR="00EE60A9">
        <w:t>:</w:t>
      </w:r>
    </w:p>
    <w:p w14:paraId="3FD0D015" w14:textId="72E9B8F2" w:rsidR="00E90A3C" w:rsidRDefault="00E90A3C" w:rsidP="00E90A3C">
      <w:pPr>
        <w:pStyle w:val="MinutesBody"/>
      </w:pPr>
      <w:r>
        <w:t xml:space="preserve">The </w:t>
      </w:r>
      <w:r w:rsidR="004677ED">
        <w:t xml:space="preserve">working groups were </w:t>
      </w:r>
      <w:r w:rsidR="00FA4666">
        <w:t>reviewed,</w:t>
      </w:r>
      <w:r w:rsidR="004677ED">
        <w:t xml:space="preserve"> Councillors joined groups as below:</w:t>
      </w:r>
    </w:p>
    <w:p w14:paraId="516824D4" w14:textId="77777777" w:rsidR="004677ED" w:rsidRPr="00E90A3C" w:rsidRDefault="004677ED" w:rsidP="00E90A3C">
      <w:pPr>
        <w:pStyle w:val="MinutesBody"/>
      </w:pPr>
    </w:p>
    <w:p w14:paraId="4E9038B7" w14:textId="2A538CFF" w:rsidR="00DB5E15" w:rsidRDefault="00DB5E15" w:rsidP="00DB5E15">
      <w:pPr>
        <w:pStyle w:val="Heading2"/>
        <w:numPr>
          <w:ilvl w:val="1"/>
          <w:numId w:val="5"/>
        </w:numPr>
      </w:pPr>
      <w:r>
        <w:t>Employment Group</w:t>
      </w:r>
      <w:r w:rsidR="00E37835">
        <w:t xml:space="preserve"> </w:t>
      </w:r>
      <w:r w:rsidR="00013C43">
        <w:t>–</w:t>
      </w:r>
      <w:r w:rsidR="004677ED">
        <w:t xml:space="preserve"> Cllr</w:t>
      </w:r>
      <w:r w:rsidR="00013C43">
        <w:t xml:space="preserve"> Jones, Cllr Blakesley, Cllr Trevail</w:t>
      </w:r>
    </w:p>
    <w:p w14:paraId="1AE10DE0" w14:textId="15C8870F" w:rsidR="00DB5E15" w:rsidRDefault="00DB5E15" w:rsidP="00DB5E15">
      <w:pPr>
        <w:pStyle w:val="Heading2"/>
        <w:numPr>
          <w:ilvl w:val="1"/>
          <w:numId w:val="5"/>
        </w:numPr>
      </w:pPr>
      <w:r>
        <w:t>Finance Group</w:t>
      </w:r>
      <w:r w:rsidR="00013C43">
        <w:t xml:space="preserve"> – Cllr Moore, Cllr Buckenham, Cllr Jones</w:t>
      </w:r>
    </w:p>
    <w:p w14:paraId="69261055" w14:textId="4FA61C5A" w:rsidR="00DB5E15" w:rsidRDefault="00DB5E15" w:rsidP="00DB5E15">
      <w:pPr>
        <w:pStyle w:val="Heading2"/>
        <w:numPr>
          <w:ilvl w:val="1"/>
          <w:numId w:val="5"/>
        </w:numPr>
      </w:pPr>
      <w:r>
        <w:t>Diss &amp; District Neighbourhood Plan Group</w:t>
      </w:r>
      <w:r w:rsidR="00013C43">
        <w:t xml:space="preserve"> </w:t>
      </w:r>
      <w:r w:rsidR="00392F71">
        <w:t>–</w:t>
      </w:r>
      <w:r w:rsidR="00013C43">
        <w:t xml:space="preserve"> </w:t>
      </w:r>
      <w:r w:rsidR="00392F71">
        <w:t xml:space="preserve">Cllr Moore, Mrs D </w:t>
      </w:r>
      <w:r w:rsidR="007E21A1">
        <w:t xml:space="preserve">Ward, </w:t>
      </w:r>
      <w:r w:rsidR="00897C4F">
        <w:t>Mrs C Moore</w:t>
      </w:r>
    </w:p>
    <w:p w14:paraId="5E6B907B" w14:textId="62E06082" w:rsidR="00DB5E15" w:rsidRDefault="00AD7062" w:rsidP="00DB5E15">
      <w:pPr>
        <w:pStyle w:val="Heading2"/>
        <w:numPr>
          <w:ilvl w:val="1"/>
          <w:numId w:val="5"/>
        </w:numPr>
      </w:pPr>
      <w:r>
        <w:t>Scole Community Areas</w:t>
      </w:r>
      <w:r w:rsidR="006B32B2">
        <w:t xml:space="preserve"> </w:t>
      </w:r>
      <w:r w:rsidR="00185920">
        <w:t>–</w:t>
      </w:r>
      <w:r w:rsidR="006B32B2">
        <w:t xml:space="preserve"> </w:t>
      </w:r>
      <w:r w:rsidR="00185920">
        <w:t>Cllr Brooks, Cllr Trevail, Cllr Jones</w:t>
      </w:r>
    </w:p>
    <w:p w14:paraId="3B581229" w14:textId="5B59486F" w:rsidR="001E0BD1" w:rsidRDefault="00AD7062" w:rsidP="00A831A1">
      <w:pPr>
        <w:pStyle w:val="Heading2"/>
        <w:numPr>
          <w:ilvl w:val="1"/>
          <w:numId w:val="5"/>
        </w:numPr>
      </w:pPr>
      <w:r>
        <w:t>Scole Community Centre</w:t>
      </w:r>
      <w:r w:rsidR="00185920">
        <w:t xml:space="preserve"> – Cllr Blakesley</w:t>
      </w:r>
    </w:p>
    <w:p w14:paraId="67D6E182" w14:textId="77777777" w:rsidR="00DB5E15" w:rsidRDefault="00DB5E15" w:rsidP="008C23D0">
      <w:pPr>
        <w:pStyle w:val="MinutesBody"/>
      </w:pPr>
    </w:p>
    <w:p w14:paraId="650C567F" w14:textId="22D1B625" w:rsidR="001C0C1E" w:rsidRDefault="001C0C1E" w:rsidP="001E0BD1">
      <w:pPr>
        <w:pStyle w:val="Heading2"/>
      </w:pPr>
      <w:r>
        <w:t xml:space="preserve">To consider </w:t>
      </w:r>
      <w:r w:rsidR="009035FF">
        <w:t>a new cycle path working group</w:t>
      </w:r>
      <w:r>
        <w:t>:</w:t>
      </w:r>
    </w:p>
    <w:p w14:paraId="36BFCAE4" w14:textId="541AA950" w:rsidR="0084742C" w:rsidRDefault="00E40AC4" w:rsidP="001C0C1E">
      <w:pPr>
        <w:pStyle w:val="MinutesBody"/>
      </w:pPr>
      <w:r>
        <w:t xml:space="preserve">Councillors agreed to the creation of a new cycle path working group which will consist of </w:t>
      </w:r>
      <w:r>
        <w:rPr>
          <w:b/>
          <w:bCs/>
        </w:rPr>
        <w:t>Cllr Jones, Cllr</w:t>
      </w:r>
      <w:r w:rsidR="001D4BC9">
        <w:rPr>
          <w:b/>
          <w:bCs/>
        </w:rPr>
        <w:t xml:space="preserve"> Blakesley and Cllr Trevail</w:t>
      </w:r>
      <w:r w:rsidR="00207977" w:rsidRPr="00207977">
        <w:rPr>
          <w:b/>
          <w:bCs/>
        </w:rPr>
        <w:t>.</w:t>
      </w:r>
    </w:p>
    <w:p w14:paraId="3DE41E50" w14:textId="77777777" w:rsidR="0084742C" w:rsidRDefault="0084742C" w:rsidP="008C23D0">
      <w:pPr>
        <w:pStyle w:val="MinutesBody"/>
      </w:pPr>
    </w:p>
    <w:p w14:paraId="768A1084" w14:textId="77777777" w:rsidR="00DA09EE" w:rsidRDefault="00DA09EE" w:rsidP="00DA09EE">
      <w:pPr>
        <w:pStyle w:val="Heading2"/>
        <w:numPr>
          <w:ilvl w:val="0"/>
          <w:numId w:val="4"/>
        </w:numPr>
      </w:pPr>
      <w:r>
        <w:lastRenderedPageBreak/>
        <w:t>To undertake the annual review of:-</w:t>
      </w:r>
    </w:p>
    <w:p w14:paraId="29A888DF" w14:textId="77777777" w:rsidR="00DA09EE" w:rsidRDefault="00DA09EE" w:rsidP="00DA09EE">
      <w:pPr>
        <w:pStyle w:val="Heading2"/>
        <w:numPr>
          <w:ilvl w:val="1"/>
          <w:numId w:val="4"/>
        </w:numPr>
      </w:pPr>
      <w:r>
        <w:t>Standing Orders</w:t>
      </w:r>
    </w:p>
    <w:p w14:paraId="4197A2A9" w14:textId="77777777" w:rsidR="00DA09EE" w:rsidRDefault="00DA09EE" w:rsidP="00DA09EE">
      <w:pPr>
        <w:pStyle w:val="Heading2"/>
        <w:numPr>
          <w:ilvl w:val="1"/>
          <w:numId w:val="4"/>
        </w:numPr>
      </w:pPr>
      <w:r>
        <w:t>Financial Regulations</w:t>
      </w:r>
    </w:p>
    <w:p w14:paraId="71480A74" w14:textId="5E98DB36" w:rsidR="00DA09EE" w:rsidRDefault="00DA09EE" w:rsidP="00DA09EE">
      <w:pPr>
        <w:pStyle w:val="Heading2"/>
        <w:numPr>
          <w:ilvl w:val="1"/>
          <w:numId w:val="4"/>
        </w:numPr>
      </w:pPr>
      <w:r>
        <w:t>Annual Review of Effectiveness of Internal Control</w:t>
      </w:r>
    </w:p>
    <w:p w14:paraId="291E8015" w14:textId="32C807E1" w:rsidR="00601ECE" w:rsidRPr="00B024CB" w:rsidRDefault="00B024CB" w:rsidP="00601ECE">
      <w:pPr>
        <w:pStyle w:val="MinutesBody"/>
        <w:rPr>
          <w:b/>
          <w:bCs/>
        </w:rPr>
      </w:pPr>
      <w:r>
        <w:t xml:space="preserve">The Clerk reported that several policies need re-writing, </w:t>
      </w:r>
      <w:r w:rsidRPr="00B024CB">
        <w:rPr>
          <w:b/>
          <w:bCs/>
        </w:rPr>
        <w:t xml:space="preserve">Clerk will review and add to Agenda </w:t>
      </w:r>
      <w:r>
        <w:rPr>
          <w:b/>
          <w:bCs/>
        </w:rPr>
        <w:t xml:space="preserve">for approval </w:t>
      </w:r>
      <w:r w:rsidRPr="00B024CB">
        <w:rPr>
          <w:b/>
          <w:bCs/>
        </w:rPr>
        <w:t>as required.</w:t>
      </w:r>
    </w:p>
    <w:p w14:paraId="525DA2A2" w14:textId="77777777" w:rsidR="00DA09EE" w:rsidRPr="00DA09EE" w:rsidRDefault="00DA09EE" w:rsidP="00DA09EE">
      <w:pPr>
        <w:pStyle w:val="MinutesBody"/>
      </w:pPr>
    </w:p>
    <w:p w14:paraId="4E7FE6A5" w14:textId="5D63C38B" w:rsidR="00C43D06" w:rsidRDefault="00C43D06" w:rsidP="008C23D0">
      <w:pPr>
        <w:pStyle w:val="Heading2"/>
      </w:pPr>
      <w:r>
        <w:t xml:space="preserve">To consider suitable areas for </w:t>
      </w:r>
      <w:r w:rsidR="00450D1F">
        <w:t>the Wildflower Verge campaign:</w:t>
      </w:r>
    </w:p>
    <w:p w14:paraId="57518EED" w14:textId="48D2FB88" w:rsidR="008155F5" w:rsidRDefault="004A7C72" w:rsidP="008155F5">
      <w:pPr>
        <w:pStyle w:val="MinutesBody"/>
      </w:pPr>
      <w:r>
        <w:t>Areas suggested for the wildflower</w:t>
      </w:r>
      <w:r w:rsidR="00952196">
        <w:t xml:space="preserve"> verge campaign are:</w:t>
      </w:r>
    </w:p>
    <w:p w14:paraId="61085F4E" w14:textId="658194C9" w:rsidR="00952196" w:rsidRDefault="00A06EB3" w:rsidP="008155F5">
      <w:pPr>
        <w:pStyle w:val="MinutesBody"/>
      </w:pPr>
      <w:r>
        <w:t xml:space="preserve">New </w:t>
      </w:r>
      <w:r w:rsidR="00952196">
        <w:t xml:space="preserve">Permissive Path from A1066 </w:t>
      </w:r>
      <w:r>
        <w:t xml:space="preserve">to </w:t>
      </w:r>
      <w:r w:rsidR="00DC05E8">
        <w:t>Dark Lane</w:t>
      </w:r>
    </w:p>
    <w:p w14:paraId="3735CC5F" w14:textId="5FEA0318" w:rsidR="00823390" w:rsidRDefault="00817471" w:rsidP="008155F5">
      <w:pPr>
        <w:pStyle w:val="MinutesBody"/>
      </w:pPr>
      <w:r>
        <w:t>Bungay Road (</w:t>
      </w:r>
      <w:r w:rsidR="005D7AEE">
        <w:t>start at</w:t>
      </w:r>
      <w:r>
        <w:t xml:space="preserve"> brick wall to tree)</w:t>
      </w:r>
    </w:p>
    <w:p w14:paraId="5BBD95DB" w14:textId="486357B4" w:rsidR="00817471" w:rsidRDefault="00D33ACB" w:rsidP="008155F5">
      <w:pPr>
        <w:pStyle w:val="MinutesBody"/>
      </w:pPr>
      <w:r>
        <w:t>Scole Common Road</w:t>
      </w:r>
      <w:r w:rsidR="000A05DD">
        <w:t>/</w:t>
      </w:r>
      <w:proofErr w:type="spellStart"/>
      <w:r w:rsidR="000A05DD">
        <w:t>Burston</w:t>
      </w:r>
      <w:proofErr w:type="spellEnd"/>
      <w:r w:rsidR="000A05DD">
        <w:t xml:space="preserve"> Road </w:t>
      </w:r>
    </w:p>
    <w:p w14:paraId="262867B6" w14:textId="771F8A5B" w:rsidR="00725A45" w:rsidRDefault="00725A45" w:rsidP="008155F5">
      <w:pPr>
        <w:pStyle w:val="MinutesBody"/>
      </w:pPr>
    </w:p>
    <w:p w14:paraId="100BABB7" w14:textId="388272D5" w:rsidR="00725A45" w:rsidRPr="0020501F" w:rsidRDefault="0020501F" w:rsidP="008155F5">
      <w:pPr>
        <w:pStyle w:val="MinutesBody"/>
        <w:rPr>
          <w:b/>
          <w:bCs/>
        </w:rPr>
      </w:pPr>
      <w:r w:rsidRPr="0020501F">
        <w:rPr>
          <w:b/>
          <w:bCs/>
        </w:rPr>
        <w:t xml:space="preserve">Clerk to contact Norfolk County Council to see if they have any signs </w:t>
      </w:r>
      <w:r w:rsidR="009D2850">
        <w:rPr>
          <w:b/>
          <w:bCs/>
        </w:rPr>
        <w:t>and what seeds they will provide.</w:t>
      </w:r>
    </w:p>
    <w:p w14:paraId="1CC67A1F" w14:textId="0547AE43" w:rsidR="004C74BD" w:rsidRDefault="004C74BD" w:rsidP="004C74BD">
      <w:pPr>
        <w:pStyle w:val="MinutesBody"/>
      </w:pPr>
    </w:p>
    <w:p w14:paraId="29F50041" w14:textId="41B68932" w:rsidR="004C74BD" w:rsidRDefault="004C74BD" w:rsidP="004C74BD">
      <w:pPr>
        <w:pStyle w:val="Heading2"/>
      </w:pPr>
      <w:r>
        <w:t>To consider the use of S106 money for a recycled</w:t>
      </w:r>
      <w:r w:rsidR="00F92E27">
        <w:t xml:space="preserve"> plastic bench for the outdoor classroom and a fishing/canoe launch platform in the Pocket Park:</w:t>
      </w:r>
    </w:p>
    <w:p w14:paraId="12BA2DB7" w14:textId="68EA5849" w:rsidR="00BE3725" w:rsidRDefault="00BE3725" w:rsidP="00BE3725">
      <w:pPr>
        <w:pStyle w:val="MinutesBody"/>
        <w:rPr>
          <w:b/>
          <w:bCs/>
        </w:rPr>
      </w:pPr>
      <w:r>
        <w:t xml:space="preserve">Cllr Brooks </w:t>
      </w:r>
      <w:r w:rsidR="0051384C">
        <w:t xml:space="preserve">proposed that a </w:t>
      </w:r>
      <w:r w:rsidR="006B01FF">
        <w:t>heavy-duty</w:t>
      </w:r>
      <w:r w:rsidR="006B2A7D">
        <w:t xml:space="preserve"> plastic </w:t>
      </w:r>
      <w:r w:rsidR="0051384C">
        <w:t>picnic table</w:t>
      </w:r>
      <w:r w:rsidR="001A59BC">
        <w:t xml:space="preserve">, </w:t>
      </w:r>
      <w:r w:rsidR="00E4291B">
        <w:t xml:space="preserve">and the third wooden </w:t>
      </w:r>
      <w:r w:rsidR="00707FF7">
        <w:t>fishing/</w:t>
      </w:r>
      <w:r w:rsidR="00E4291B">
        <w:t>canoe launch</w:t>
      </w:r>
      <w:r w:rsidR="00245307">
        <w:t xml:space="preserve"> plat</w:t>
      </w:r>
      <w:r w:rsidR="008B7F0F">
        <w:t>form</w:t>
      </w:r>
      <w:r w:rsidR="000D7360">
        <w:t>, totalling approximately £3,500</w:t>
      </w:r>
      <w:r w:rsidR="008B7F0F">
        <w:t xml:space="preserve"> is purchased from the S106 </w:t>
      </w:r>
      <w:r w:rsidR="000D7360">
        <w:t xml:space="preserve">Open Spaces money. </w:t>
      </w:r>
      <w:r w:rsidR="00933EB6">
        <w:t>Seconded Cllr Buckenham and unanimously agreed.</w:t>
      </w:r>
      <w:r w:rsidR="00FF50B4">
        <w:t xml:space="preserve">  </w:t>
      </w:r>
      <w:r w:rsidR="00FF50B4">
        <w:rPr>
          <w:b/>
          <w:bCs/>
        </w:rPr>
        <w:t xml:space="preserve">Clerk to liaise with Cllr Brooks &amp; South Norfolk Council </w:t>
      </w:r>
    </w:p>
    <w:p w14:paraId="0149CE5A" w14:textId="077E0068" w:rsidR="00FA4666" w:rsidRDefault="00FA4666" w:rsidP="00BE3725">
      <w:pPr>
        <w:pStyle w:val="MinutesBody"/>
        <w:rPr>
          <w:b/>
          <w:bCs/>
        </w:rPr>
      </w:pPr>
    </w:p>
    <w:p w14:paraId="07E2419F" w14:textId="2A9069CB" w:rsidR="00FA4666" w:rsidRDefault="00FA4666" w:rsidP="00BE3725">
      <w:pPr>
        <w:pStyle w:val="MinutesBody"/>
        <w:rPr>
          <w:b/>
          <w:bCs/>
        </w:rPr>
      </w:pPr>
      <w:r>
        <w:rPr>
          <w:b/>
          <w:bCs/>
        </w:rPr>
        <w:t>Clerk to also investigate if the S106 money will provide for a new parish noticeboard</w:t>
      </w:r>
      <w:r w:rsidR="00BC5F34">
        <w:rPr>
          <w:b/>
          <w:bCs/>
        </w:rPr>
        <w:t>.</w:t>
      </w:r>
    </w:p>
    <w:p w14:paraId="01375D07" w14:textId="43F88592" w:rsidR="00BC5F34" w:rsidRDefault="00BC5F34" w:rsidP="00BE3725">
      <w:pPr>
        <w:pStyle w:val="MinutesBody"/>
        <w:rPr>
          <w:b/>
          <w:bCs/>
        </w:rPr>
      </w:pPr>
    </w:p>
    <w:p w14:paraId="30291C71" w14:textId="073F4479" w:rsidR="00BC5F34" w:rsidRPr="00FF50B4" w:rsidRDefault="00BC5F34" w:rsidP="00BE3725">
      <w:pPr>
        <w:pStyle w:val="MinutesBody"/>
        <w:rPr>
          <w:b/>
          <w:bCs/>
        </w:rPr>
      </w:pPr>
      <w:r>
        <w:rPr>
          <w:b/>
          <w:bCs/>
        </w:rPr>
        <w:t xml:space="preserve">Clerk to add to the </w:t>
      </w:r>
      <w:proofErr w:type="gramStart"/>
      <w:r>
        <w:rPr>
          <w:b/>
          <w:bCs/>
        </w:rPr>
        <w:t>Agenda</w:t>
      </w:r>
      <w:proofErr w:type="gramEnd"/>
      <w:r>
        <w:rPr>
          <w:b/>
          <w:bCs/>
        </w:rPr>
        <w:t xml:space="preserve"> for 28-6-21 restoration of two parish benches.</w:t>
      </w:r>
    </w:p>
    <w:p w14:paraId="0276CC78" w14:textId="77777777" w:rsidR="00450D1F" w:rsidRPr="00450D1F" w:rsidRDefault="00450D1F" w:rsidP="00450D1F">
      <w:pPr>
        <w:pStyle w:val="MinutesBody"/>
      </w:pPr>
    </w:p>
    <w:p w14:paraId="4D1D981F" w14:textId="5AAA3353" w:rsidR="008C23D0" w:rsidRDefault="008C23D0" w:rsidP="008C23D0">
      <w:pPr>
        <w:pStyle w:val="Heading2"/>
      </w:pPr>
      <w:r>
        <w:t xml:space="preserve">To </w:t>
      </w:r>
      <w:r w:rsidR="002D4AB5">
        <w:t xml:space="preserve">receive an update on the progress of the </w:t>
      </w:r>
      <w:r>
        <w:t>Scole Parish Hub:</w:t>
      </w:r>
    </w:p>
    <w:p w14:paraId="752269B0" w14:textId="13985FC6" w:rsidR="002D4AB5" w:rsidRPr="002D4AB5" w:rsidRDefault="00C26005" w:rsidP="002D4AB5">
      <w:pPr>
        <w:pStyle w:val="MinutesBody"/>
      </w:pPr>
      <w:r>
        <w:t xml:space="preserve">Currently looking to work with the original architect to design something </w:t>
      </w:r>
      <w:r w:rsidR="00CA3EAB">
        <w:t xml:space="preserve">more </w:t>
      </w:r>
      <w:r>
        <w:t>affordable and sustainable</w:t>
      </w:r>
      <w:r w:rsidR="00CA3EAB">
        <w:t>, the original plans</w:t>
      </w:r>
      <w:r w:rsidR="002C3DC2">
        <w:t xml:space="preserve"> would cost close to £2 million</w:t>
      </w:r>
      <w:r w:rsidR="00171CB7">
        <w:t xml:space="preserve"> to build</w:t>
      </w:r>
      <w:r w:rsidR="002C3DC2">
        <w:t xml:space="preserve">.  Looking to design a building that can be </w:t>
      </w:r>
      <w:r w:rsidR="00C46B14">
        <w:t>built</w:t>
      </w:r>
      <w:r w:rsidR="002C3DC2">
        <w:t xml:space="preserve"> in stages</w:t>
      </w:r>
      <w:r w:rsidR="00C46B14">
        <w:t xml:space="preserve"> and therefore, funded in stages.  </w:t>
      </w:r>
      <w:r w:rsidR="002C3DC2">
        <w:t>M</w:t>
      </w:r>
      <w:r w:rsidR="00CA3EAB">
        <w:t>eeting</w:t>
      </w:r>
      <w:r w:rsidR="00C46B14">
        <w:t xml:space="preserve"> with architect</w:t>
      </w:r>
      <w:r w:rsidR="00CA3EAB">
        <w:t xml:space="preserve"> arranged for next week.  </w:t>
      </w:r>
    </w:p>
    <w:p w14:paraId="7B19050A" w14:textId="77777777" w:rsidR="00C36E57" w:rsidRPr="00C36E57" w:rsidRDefault="00C36E57" w:rsidP="00C36E57">
      <w:pPr>
        <w:pStyle w:val="MinutesBody"/>
      </w:pPr>
    </w:p>
    <w:p w14:paraId="3611EB4E" w14:textId="30259422" w:rsidR="009B43DA" w:rsidRDefault="009B43DA" w:rsidP="009B43DA">
      <w:pPr>
        <w:pStyle w:val="Heading2"/>
        <w:numPr>
          <w:ilvl w:val="1"/>
          <w:numId w:val="5"/>
        </w:numPr>
      </w:pPr>
      <w:r>
        <w:t>To receive an update on the pro</w:t>
      </w:r>
      <w:r w:rsidR="002303BB">
        <w:t>posed lease</w:t>
      </w:r>
    </w:p>
    <w:p w14:paraId="4CA89603" w14:textId="05617606" w:rsidR="0012730D" w:rsidRPr="00E611B4" w:rsidRDefault="001D378D" w:rsidP="001D378D">
      <w:pPr>
        <w:pStyle w:val="MinutesBody"/>
        <w:ind w:left="1276"/>
        <w:rPr>
          <w:b/>
          <w:bCs/>
        </w:rPr>
      </w:pPr>
      <w:r>
        <w:t xml:space="preserve">Waiting for </w:t>
      </w:r>
      <w:r w:rsidR="00DA4A67">
        <w:t>response</w:t>
      </w:r>
      <w:r>
        <w:t xml:space="preserve"> from Wellers Hedley.</w:t>
      </w:r>
    </w:p>
    <w:p w14:paraId="43F9FFE9" w14:textId="77777777" w:rsidR="00234A33" w:rsidRDefault="00234A33" w:rsidP="00A67A4A">
      <w:pPr>
        <w:pStyle w:val="MinutesBody"/>
        <w:ind w:left="1276"/>
      </w:pPr>
    </w:p>
    <w:p w14:paraId="3CBFD09A" w14:textId="5B4AFE67" w:rsidR="00B4763E" w:rsidRDefault="003A78B4" w:rsidP="00B4763E">
      <w:pPr>
        <w:pStyle w:val="Heading2"/>
        <w:numPr>
          <w:ilvl w:val="1"/>
          <w:numId w:val="5"/>
        </w:numPr>
      </w:pPr>
      <w:r>
        <w:t xml:space="preserve">To </w:t>
      </w:r>
      <w:r w:rsidR="000C4CE4">
        <w:t>approve</w:t>
      </w:r>
      <w:r>
        <w:t xml:space="preserve"> offering £5,000 CIL money received from the new development to the Scole Parish Hub</w:t>
      </w:r>
      <w:r w:rsidR="00417A02">
        <w:t>:</w:t>
      </w:r>
      <w:r w:rsidR="003C26FC">
        <w:t xml:space="preserve">  </w:t>
      </w:r>
    </w:p>
    <w:p w14:paraId="670EA057" w14:textId="7CEF9AAF" w:rsidR="003C26FC" w:rsidRPr="003C26FC" w:rsidRDefault="003C26FC" w:rsidP="003C26FC">
      <w:pPr>
        <w:pStyle w:val="MinutesBody"/>
      </w:pPr>
      <w:r>
        <w:t>Cllr Trevail proposed that the Council give the £5,000 to the Scole Parish Hub to get the Scole village hall project off the ground.  Seconded Cllr Brooks</w:t>
      </w:r>
      <w:r w:rsidR="002350CE">
        <w:t xml:space="preserve">, 5 </w:t>
      </w:r>
      <w:r w:rsidR="00685887">
        <w:t>c</w:t>
      </w:r>
      <w:r w:rsidR="002350CE">
        <w:t xml:space="preserve">ouncillors voted </w:t>
      </w:r>
      <w:r w:rsidR="00685887">
        <w:t xml:space="preserve">5 and 3 councillors abstained. </w:t>
      </w:r>
    </w:p>
    <w:p w14:paraId="59712C0C" w14:textId="77777777" w:rsidR="000C4CE4" w:rsidRPr="000C4CE4" w:rsidRDefault="000C4CE4" w:rsidP="001D378D">
      <w:pPr>
        <w:pStyle w:val="MinutesBody"/>
        <w:ind w:left="1276"/>
      </w:pPr>
    </w:p>
    <w:p w14:paraId="25AD6EE3" w14:textId="2D6A30BA" w:rsidR="00BA3422" w:rsidRDefault="004B4EEB" w:rsidP="00EE309F">
      <w:pPr>
        <w:pStyle w:val="Heading2"/>
      </w:pPr>
      <w:r>
        <w:t xml:space="preserve">To receive an update on </w:t>
      </w:r>
      <w:r w:rsidR="00B12AB8">
        <w:t>the</w:t>
      </w:r>
      <w:r>
        <w:t xml:space="preserve"> associated costs</w:t>
      </w:r>
      <w:r w:rsidR="00BA3422">
        <w:t xml:space="preserve"> relating to the transfer of land for the building of a village hall:</w:t>
      </w:r>
    </w:p>
    <w:p w14:paraId="037F6AFA" w14:textId="284A95C4" w:rsidR="00FB7735" w:rsidRDefault="00685887" w:rsidP="00BA3422">
      <w:pPr>
        <w:pStyle w:val="MinutesBody"/>
      </w:pPr>
      <w:r>
        <w:t>The S106 money has been received from South Norfolk Council and the bills associated with the building of the village hall will be paid.</w:t>
      </w:r>
    </w:p>
    <w:p w14:paraId="50604F2D" w14:textId="77777777" w:rsidR="00685887" w:rsidRDefault="00685887" w:rsidP="00BA3422">
      <w:pPr>
        <w:pStyle w:val="MinutesBody"/>
      </w:pPr>
    </w:p>
    <w:p w14:paraId="0AF189DD" w14:textId="6CAE990B" w:rsidR="00531F54" w:rsidRDefault="00531F54" w:rsidP="001B142D">
      <w:pPr>
        <w:pStyle w:val="Heading2"/>
      </w:pPr>
      <w:r>
        <w:lastRenderedPageBreak/>
        <w:t xml:space="preserve">To </w:t>
      </w:r>
      <w:r w:rsidR="007232EB">
        <w:t>receive an update on the cycle path from Scole to Diss alongside A1066</w:t>
      </w:r>
      <w:r w:rsidR="006E7642">
        <w:t>:</w:t>
      </w:r>
    </w:p>
    <w:p w14:paraId="417CFD79" w14:textId="446AF04D" w:rsidR="00771B51" w:rsidRDefault="00120B3E" w:rsidP="00A8753B">
      <w:pPr>
        <w:pStyle w:val="MinutesBody"/>
      </w:pPr>
      <w:r>
        <w:t>The signed Permissive Path Agreement has been received from the landowner.  Clerk to send the landowner a copy of the agreement.</w:t>
      </w:r>
    </w:p>
    <w:p w14:paraId="55919E73" w14:textId="77777777" w:rsidR="00120B3E" w:rsidRDefault="00120B3E" w:rsidP="00A8753B">
      <w:pPr>
        <w:pStyle w:val="MinutesBody"/>
      </w:pPr>
    </w:p>
    <w:p w14:paraId="29F9EF26" w14:textId="6B473BE3" w:rsidR="00A66929" w:rsidRDefault="00A66929" w:rsidP="00A66929">
      <w:pPr>
        <w:pStyle w:val="Heading2"/>
      </w:pPr>
      <w:r>
        <w:t xml:space="preserve">To </w:t>
      </w:r>
      <w:r w:rsidR="00F62432">
        <w:t xml:space="preserve">receive an update on </w:t>
      </w:r>
      <w:r>
        <w:t>the Diss &amp; District Neighbourhood Plan:</w:t>
      </w:r>
    </w:p>
    <w:p w14:paraId="26D151A4" w14:textId="41A667D4" w:rsidR="004B0420" w:rsidRDefault="00CE38A1" w:rsidP="004B0420">
      <w:pPr>
        <w:pStyle w:val="MinutesBody"/>
        <w:rPr>
          <w:lang w:eastAsia="en-GB"/>
        </w:rPr>
      </w:pPr>
      <w:r w:rsidRPr="00CE38A1">
        <w:rPr>
          <w:lang w:eastAsia="en-GB"/>
        </w:rPr>
        <w:t>Consultation under Regulation 14 of the Neighbourhood Planning (General) Regulations 2012 (as amended</w:t>
      </w:r>
      <w:r>
        <w:rPr>
          <w:lang w:eastAsia="en-GB"/>
        </w:rPr>
        <w:t xml:space="preserve">) will commence on 22 June 2021 and will be open for 6 weeks, this will be online only.  Cllr Moore </w:t>
      </w:r>
      <w:r w:rsidR="00C077BD">
        <w:rPr>
          <w:lang w:eastAsia="en-GB"/>
        </w:rPr>
        <w:t>added hard copies will be provided to any resident unable to complete online.</w:t>
      </w:r>
    </w:p>
    <w:p w14:paraId="27EA1326" w14:textId="77777777" w:rsidR="00C077BD" w:rsidRPr="00CE38A1" w:rsidRDefault="00C077BD" w:rsidP="004B0420">
      <w:pPr>
        <w:pStyle w:val="MinutesBody"/>
      </w:pPr>
    </w:p>
    <w:p w14:paraId="510B2A2B" w14:textId="0424FFF5" w:rsidR="003F6E83" w:rsidRDefault="003F6E83" w:rsidP="003F6E83">
      <w:pPr>
        <w:pStyle w:val="Heading2"/>
      </w:pPr>
      <w:r>
        <w:t>PLANNING</w:t>
      </w:r>
    </w:p>
    <w:p w14:paraId="250197C0" w14:textId="301219E1" w:rsidR="00050139" w:rsidRDefault="003F6E83" w:rsidP="000B47FA">
      <w:pPr>
        <w:pStyle w:val="Heading2"/>
        <w:numPr>
          <w:ilvl w:val="1"/>
          <w:numId w:val="5"/>
        </w:numPr>
      </w:pPr>
      <w:r w:rsidRPr="008B75D0">
        <w:t xml:space="preserve">To Comment on and </w:t>
      </w:r>
      <w:r w:rsidR="009D022F">
        <w:t>Recommend</w:t>
      </w:r>
      <w:r w:rsidRPr="008B75D0">
        <w:t>/</w:t>
      </w:r>
      <w:r w:rsidR="009D022F">
        <w:t>Object</w:t>
      </w:r>
      <w:r w:rsidRPr="008B75D0">
        <w:t xml:space="preserve"> any Current planning applications:</w:t>
      </w:r>
    </w:p>
    <w:p w14:paraId="1BD2FCFA" w14:textId="6BCF0C0E" w:rsidR="00702ED3" w:rsidRPr="00702ED3" w:rsidRDefault="00702ED3" w:rsidP="00702ED3">
      <w:pPr>
        <w:pStyle w:val="MinutesBody"/>
        <w:ind w:left="1276"/>
        <w:rPr>
          <w:b/>
          <w:bCs/>
        </w:rPr>
      </w:pPr>
      <w:r w:rsidRPr="00702ED3">
        <w:rPr>
          <w:b/>
          <w:bCs/>
        </w:rPr>
        <w:t>2021/</w:t>
      </w:r>
      <w:r w:rsidR="00B96BE2">
        <w:rPr>
          <w:b/>
          <w:bCs/>
        </w:rPr>
        <w:t>1040</w:t>
      </w:r>
    </w:p>
    <w:p w14:paraId="083FB76C" w14:textId="472A4764" w:rsidR="00702ED3" w:rsidRPr="00B96BE2" w:rsidRDefault="00702ED3" w:rsidP="00702ED3">
      <w:pPr>
        <w:pStyle w:val="MinutesBody"/>
        <w:ind w:left="1276"/>
      </w:pPr>
      <w:r w:rsidRPr="00702ED3">
        <w:rPr>
          <w:b/>
          <w:bCs/>
        </w:rPr>
        <w:t xml:space="preserve">Location: </w:t>
      </w:r>
      <w:r w:rsidR="00B96BE2">
        <w:t>48 St Leonards Close, Scole, Norfolk.  IP21 4DW</w:t>
      </w:r>
    </w:p>
    <w:p w14:paraId="0F6C7158" w14:textId="0E1E1483" w:rsidR="00702ED3" w:rsidRPr="00B96BE2" w:rsidRDefault="00702ED3" w:rsidP="00702ED3">
      <w:pPr>
        <w:pStyle w:val="MinutesBody"/>
        <w:ind w:left="1276"/>
      </w:pPr>
      <w:r w:rsidRPr="00702ED3">
        <w:rPr>
          <w:b/>
          <w:bCs/>
        </w:rPr>
        <w:t xml:space="preserve">Proposal: </w:t>
      </w:r>
      <w:r w:rsidR="00B96BE2">
        <w:t xml:space="preserve">Retention of pergola with pitched roof over patio to create </w:t>
      </w:r>
      <w:r w:rsidR="00B74630">
        <w:t>shaded seating area.</w:t>
      </w:r>
    </w:p>
    <w:p w14:paraId="719D5547" w14:textId="2B0F942A" w:rsidR="00702ED3" w:rsidRDefault="00702ED3" w:rsidP="00702ED3">
      <w:pPr>
        <w:pStyle w:val="MinutesBody"/>
        <w:ind w:left="1276"/>
        <w:rPr>
          <w:b/>
          <w:bCs/>
        </w:rPr>
      </w:pPr>
      <w:r w:rsidRPr="00702ED3">
        <w:rPr>
          <w:b/>
          <w:bCs/>
        </w:rPr>
        <w:t xml:space="preserve">Application Type: </w:t>
      </w:r>
      <w:r w:rsidR="00B74630">
        <w:t>Householder</w:t>
      </w:r>
    </w:p>
    <w:p w14:paraId="44F9F2A3" w14:textId="3BDD74F6" w:rsidR="00AB3231" w:rsidRDefault="00AB3231" w:rsidP="00702ED3">
      <w:pPr>
        <w:pStyle w:val="MinutesBody"/>
        <w:ind w:left="1276"/>
        <w:rPr>
          <w:rFonts w:eastAsiaTheme="majorEastAsia" w:cstheme="majorBidi"/>
          <w:bCs/>
          <w:color w:val="000000" w:themeColor="text1"/>
          <w:szCs w:val="26"/>
        </w:rPr>
      </w:pPr>
      <w:r>
        <w:rPr>
          <w:b/>
          <w:bCs/>
        </w:rPr>
        <w:t>Council Comment</w:t>
      </w:r>
      <w:r w:rsidRPr="00AB3231">
        <w:rPr>
          <w:rFonts w:eastAsiaTheme="majorEastAsia" w:cstheme="majorBidi"/>
          <w:b/>
          <w:color w:val="000000" w:themeColor="text1"/>
          <w:szCs w:val="26"/>
        </w:rPr>
        <w:t>: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 </w:t>
      </w:r>
      <w:r w:rsidR="001C2E33" w:rsidRPr="001C2E33">
        <w:rPr>
          <w:rFonts w:eastAsiaTheme="majorEastAsia" w:cstheme="majorBidi"/>
          <w:bCs/>
          <w:color w:val="000000" w:themeColor="text1"/>
          <w:szCs w:val="26"/>
        </w:rPr>
        <w:t>No comment</w:t>
      </w:r>
    </w:p>
    <w:p w14:paraId="086BFD7E" w14:textId="77777777" w:rsidR="00050139" w:rsidRPr="00050139" w:rsidRDefault="00050139" w:rsidP="00050139">
      <w:pPr>
        <w:pStyle w:val="MinutesBody"/>
      </w:pPr>
    </w:p>
    <w:p w14:paraId="1BAF3446" w14:textId="48E0B865" w:rsidR="005C76FF" w:rsidRDefault="005C76FF" w:rsidP="00CB17D2">
      <w:pPr>
        <w:pStyle w:val="Heading2"/>
        <w:numPr>
          <w:ilvl w:val="1"/>
          <w:numId w:val="5"/>
        </w:numPr>
      </w:pPr>
      <w:r w:rsidRPr="00524F81">
        <w:t>To receive an update on any previous planning applications:</w:t>
      </w:r>
    </w:p>
    <w:p w14:paraId="3F6FD43F" w14:textId="3B2E773B" w:rsidR="00AA0264" w:rsidRDefault="00B74630" w:rsidP="00B74630">
      <w:pPr>
        <w:pStyle w:val="MinutesBody"/>
        <w:ind w:left="1276"/>
      </w:pPr>
      <w:r>
        <w:t>None</w:t>
      </w:r>
    </w:p>
    <w:p w14:paraId="00A0D7E5" w14:textId="77777777" w:rsidR="00B74630" w:rsidRDefault="00B74630" w:rsidP="00B74630">
      <w:pPr>
        <w:pStyle w:val="MinutesBody"/>
        <w:ind w:left="1276"/>
      </w:pPr>
    </w:p>
    <w:p w14:paraId="12564620" w14:textId="01018689" w:rsidR="00A056D0" w:rsidRPr="00A056D0" w:rsidRDefault="005B023E" w:rsidP="00A056D0">
      <w:pPr>
        <w:pStyle w:val="Heading2"/>
      </w:pPr>
      <w:r>
        <w:t>FINANCE</w:t>
      </w:r>
    </w:p>
    <w:p w14:paraId="38226129" w14:textId="0603B96B" w:rsidR="00752D00" w:rsidRDefault="00DD3F46" w:rsidP="00876D80">
      <w:pPr>
        <w:pStyle w:val="Heading2"/>
        <w:numPr>
          <w:ilvl w:val="1"/>
          <w:numId w:val="4"/>
        </w:numPr>
      </w:pPr>
      <w:r>
        <w:t>To approve payments</w:t>
      </w:r>
      <w:r w:rsidR="00970C4B">
        <w:t xml:space="preserve"> (C)</w:t>
      </w:r>
      <w:r w:rsidR="00B40E0D">
        <w:t>:</w:t>
      </w:r>
    </w:p>
    <w:p w14:paraId="21B9BAAD" w14:textId="77777777" w:rsidR="00876D80" w:rsidRPr="00876D80" w:rsidRDefault="00876D80" w:rsidP="00876D80">
      <w:pPr>
        <w:pStyle w:val="MinutesBody"/>
      </w:pPr>
    </w:p>
    <w:tbl>
      <w:tblPr>
        <w:tblW w:w="10094" w:type="dxa"/>
        <w:tblInd w:w="-34" w:type="dxa"/>
        <w:tblLayout w:type="fixed"/>
        <w:tblLook w:val="04A0" w:firstRow="1" w:lastRow="0" w:firstColumn="1" w:lastColumn="0" w:noHBand="0" w:noVBand="1"/>
        <w:tblCaption w:val="Payments for Approval"/>
        <w:tblDescription w:val="A list of payments for approval at the meeting"/>
      </w:tblPr>
      <w:tblGrid>
        <w:gridCol w:w="1159"/>
        <w:gridCol w:w="2260"/>
        <w:gridCol w:w="3390"/>
        <w:gridCol w:w="1442"/>
        <w:gridCol w:w="992"/>
        <w:gridCol w:w="851"/>
      </w:tblGrid>
      <w:tr w:rsidR="006A20CC" w:rsidRPr="000067FC" w14:paraId="718EC4EC" w14:textId="77777777" w:rsidTr="00DD11D6">
        <w:trPr>
          <w:tblHeader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32804" w14:textId="09E015AE" w:rsidR="006A20CC" w:rsidRPr="00D568E9" w:rsidRDefault="006A20CC" w:rsidP="006A20CC">
            <w:pPr>
              <w:rPr>
                <w:rFonts w:cs="Arial"/>
                <w:b/>
                <w:bCs/>
              </w:rPr>
            </w:pPr>
            <w:r w:rsidRPr="0031676C">
              <w:rPr>
                <w:b/>
                <w:bCs/>
              </w:rPr>
              <w:t>PAY TYPE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2F54D" w14:textId="15B9551D" w:rsidR="006A20CC" w:rsidRPr="00D568E9" w:rsidRDefault="006A20CC" w:rsidP="006A20CC">
            <w:pPr>
              <w:rPr>
                <w:rFonts w:cs="Arial"/>
                <w:b/>
                <w:bCs/>
              </w:rPr>
            </w:pPr>
            <w:r w:rsidRPr="0031676C">
              <w:rPr>
                <w:b/>
                <w:bCs/>
              </w:rPr>
              <w:t>PAYEE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94844" w14:textId="43E6EDCC" w:rsidR="006A20CC" w:rsidRPr="00D568E9" w:rsidRDefault="006A20CC" w:rsidP="006A20CC">
            <w:pPr>
              <w:rPr>
                <w:rFonts w:cs="Arial"/>
                <w:b/>
                <w:bCs/>
              </w:rPr>
            </w:pPr>
            <w:r w:rsidRPr="0031676C">
              <w:rPr>
                <w:b/>
                <w:bCs/>
              </w:rPr>
              <w:t>DESCRIPTION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62282" w14:textId="0DE87286" w:rsidR="006A20CC" w:rsidRPr="00D568E9" w:rsidRDefault="006A20CC" w:rsidP="006A20CC">
            <w:pPr>
              <w:jc w:val="center"/>
              <w:rPr>
                <w:rFonts w:cs="Arial"/>
                <w:b/>
                <w:bCs/>
              </w:rPr>
            </w:pPr>
            <w:r w:rsidRPr="0031676C">
              <w:rPr>
                <w:b/>
                <w:bCs/>
              </w:rPr>
              <w:t>ACTUAL AMOUNT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FA227" w14:textId="681228D1" w:rsidR="006A20CC" w:rsidRPr="008B248F" w:rsidRDefault="006A20CC" w:rsidP="006A20CC">
            <w:pPr>
              <w:jc w:val="center"/>
              <w:rPr>
                <w:rFonts w:cs="Arial"/>
                <w:sz w:val="22"/>
              </w:rPr>
            </w:pPr>
            <w:r w:rsidRPr="0031676C">
              <w:rPr>
                <w:b/>
                <w:bCs/>
              </w:rPr>
              <w:t>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B5668" w14:textId="7F1C0F77" w:rsidR="006A20CC" w:rsidRPr="008B248F" w:rsidRDefault="006A20CC" w:rsidP="006A20CC">
            <w:pPr>
              <w:tabs>
                <w:tab w:val="left" w:pos="966"/>
              </w:tabs>
              <w:jc w:val="right"/>
              <w:rPr>
                <w:rFonts w:cs="Arial"/>
                <w:b/>
                <w:bCs/>
              </w:rPr>
            </w:pPr>
            <w:r w:rsidRPr="0031676C">
              <w:rPr>
                <w:b/>
                <w:bCs/>
              </w:rPr>
              <w:t>PAYE</w:t>
            </w:r>
          </w:p>
        </w:tc>
      </w:tr>
      <w:tr w:rsidR="00D4282C" w:rsidRPr="00DD11D6" w14:paraId="3E66DF69" w14:textId="77777777" w:rsidTr="00AF31ED"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CA0EC" w14:textId="4088C463" w:rsidR="00D4282C" w:rsidRPr="00D4282C" w:rsidRDefault="00D4282C" w:rsidP="00D4282C">
            <w:pPr>
              <w:pStyle w:val="StyleStyleStyle1BoldBoldLeft0cmHanging078cm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D/D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67B29" w14:textId="6F5E721C" w:rsidR="00D4282C" w:rsidRPr="00D4282C" w:rsidRDefault="00D4282C" w:rsidP="00D4282C">
            <w:pPr>
              <w:pStyle w:val="StyleStyleStyle1BoldBoldLeft0cmHanging078cm"/>
              <w:ind w:left="0" w:firstLine="0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E-on 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FD6CB" w14:textId="35ECEE13" w:rsidR="00D4282C" w:rsidRPr="00D4282C" w:rsidRDefault="00D4282C" w:rsidP="00D4282C">
            <w:pPr>
              <w:pStyle w:val="StyleStyleStyle1BoldBoldLeft0cmHanging078cm"/>
              <w:tabs>
                <w:tab w:val="left" w:pos="1176"/>
                <w:tab w:val="decimal" w:pos="1459"/>
              </w:tabs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Electricity May 2021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102C" w14:textId="153D1E48" w:rsidR="00D4282C" w:rsidRPr="00D4282C" w:rsidRDefault="00D4282C" w:rsidP="00D4282C">
            <w:pPr>
              <w:pStyle w:val="StyleStyleStyle1BoldBoldLeft0cmHanging078cm"/>
              <w:jc w:val="right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205.12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A94D6F" w14:textId="1E74E2FB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  <w:r w:rsidRPr="00D4282C">
              <w:rPr>
                <w:szCs w:val="24"/>
              </w:rPr>
              <w:t>9.77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C996E" w14:textId="05348078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D4282C" w:rsidRPr="00DD11D6" w14:paraId="650806E9" w14:textId="77777777" w:rsidTr="00AF31ED"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59FCE" w14:textId="59DC6EBF" w:rsidR="00D4282C" w:rsidRPr="00D4282C" w:rsidRDefault="00D4282C" w:rsidP="00D4282C">
            <w:pPr>
              <w:pStyle w:val="StyleStyleStyle1BoldBoldLeft0cmHanging078cm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Online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06174" w14:textId="017E320D" w:rsidR="00D4282C" w:rsidRPr="00D4282C" w:rsidRDefault="00D4282C" w:rsidP="00D4282C">
            <w:pPr>
              <w:pStyle w:val="StyleStyleStyle1BoldBoldLeft0cmHanging078cm"/>
              <w:ind w:left="0" w:firstLine="0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Sara Campbell 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75AC9" w14:textId="4303EF70" w:rsidR="00D4282C" w:rsidRPr="00D4282C" w:rsidRDefault="00D4282C" w:rsidP="00D4282C">
            <w:pPr>
              <w:pStyle w:val="StyleStyleStyle1BoldBoldLeft0cmHanging078cm"/>
              <w:tabs>
                <w:tab w:val="left" w:pos="1176"/>
                <w:tab w:val="decimal" w:pos="1459"/>
              </w:tabs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Salary &amp; Expenses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29AFA" w14:textId="33AB147F" w:rsidR="00D4282C" w:rsidRPr="00D4282C" w:rsidRDefault="00D4282C" w:rsidP="00D4282C">
            <w:pPr>
              <w:pStyle w:val="StyleStyleStyle1BoldBoldLeft0cmHanging078cm"/>
              <w:jc w:val="right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528.89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B02702" w14:textId="453E278D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56ECA" w14:textId="7C8016C6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D4282C" w:rsidRPr="00DD11D6" w14:paraId="6C362C81" w14:textId="77777777" w:rsidTr="00AF31ED"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DF614" w14:textId="085FDDE5" w:rsidR="00D4282C" w:rsidRPr="00D4282C" w:rsidRDefault="00D4282C" w:rsidP="00D4282C">
            <w:pPr>
              <w:pStyle w:val="StyleStyleStyle1BoldBoldLeft0cmHanging078cm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Online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64A83" w14:textId="32A50645" w:rsidR="00D4282C" w:rsidRPr="00D4282C" w:rsidRDefault="00D4282C" w:rsidP="00D4282C">
            <w:pPr>
              <w:pStyle w:val="StyleStyleStyle1BoldBoldLeft0cmHanging078cm"/>
              <w:ind w:left="0" w:firstLine="0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Barry Tunmore 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55722" w14:textId="724C4F09" w:rsidR="00D4282C" w:rsidRPr="00D4282C" w:rsidRDefault="00D4282C" w:rsidP="00D4282C">
            <w:pPr>
              <w:pStyle w:val="StyleStyleStyle1BoldBoldLeft0cmHanging078cm"/>
              <w:tabs>
                <w:tab w:val="left" w:pos="1176"/>
                <w:tab w:val="decimal" w:pos="1459"/>
              </w:tabs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Re:  Village Hall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CA180" w14:textId="127575FD" w:rsidR="00D4282C" w:rsidRPr="00D4282C" w:rsidRDefault="00D4282C" w:rsidP="00D4282C">
            <w:pPr>
              <w:pStyle w:val="StyleStyleStyle1BoldBoldLeft0cmHanging078cm"/>
              <w:jc w:val="right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12,649.08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6C5F6E" w14:textId="3F3C1D30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5ADB7" w14:textId="00388FB6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D4282C" w:rsidRPr="00DD11D6" w14:paraId="6B422CA6" w14:textId="77777777" w:rsidTr="00AF31ED"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647B2" w14:textId="04EB284B" w:rsidR="00D4282C" w:rsidRPr="00D4282C" w:rsidRDefault="00D4282C" w:rsidP="00D4282C">
            <w:pPr>
              <w:pStyle w:val="StyleStyleStyle1BoldBoldLeft0cmHanging078cm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Online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97B2B" w14:textId="5461CB5B" w:rsidR="00D4282C" w:rsidRPr="00D4282C" w:rsidRDefault="00D4282C" w:rsidP="00D4282C">
            <w:pPr>
              <w:pStyle w:val="StyleStyleStyle1BoldBoldLeft0cmHanging078cm"/>
              <w:ind w:left="0" w:firstLine="0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CAS 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6CBB5" w14:textId="4B2E349B" w:rsidR="00D4282C" w:rsidRPr="00D4282C" w:rsidRDefault="00D4282C" w:rsidP="00D4282C">
            <w:pPr>
              <w:pStyle w:val="StyleStyleStyle1BoldBoldLeft0cmHanging078cm"/>
              <w:tabs>
                <w:tab w:val="left" w:pos="1176"/>
                <w:tab w:val="decimal" w:pos="1459"/>
              </w:tabs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Annual Insurance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1A33C" w14:textId="41B3DCC5" w:rsidR="00D4282C" w:rsidRPr="00D4282C" w:rsidRDefault="00D4282C" w:rsidP="00D4282C">
            <w:pPr>
              <w:pStyle w:val="StyleStyleStyle1BoldBoldLeft0cmHanging078cm"/>
              <w:jc w:val="right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316.55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6035C0" w14:textId="2C294DCE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AD175" w14:textId="479AA251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D4282C" w:rsidRPr="00DD11D6" w14:paraId="722B143E" w14:textId="77777777" w:rsidTr="00AF31ED"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7D085" w14:textId="6626FB1E" w:rsidR="00D4282C" w:rsidRPr="00D4282C" w:rsidRDefault="00D4282C" w:rsidP="00D4282C">
            <w:pPr>
              <w:pStyle w:val="StyleStyleStyle1BoldBoldLeft0cmHanging078cm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Online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76497" w14:textId="486F814B" w:rsidR="00D4282C" w:rsidRPr="00D4282C" w:rsidRDefault="00D4282C" w:rsidP="00D4282C">
            <w:pPr>
              <w:pStyle w:val="StyleStyleStyle1BoldBoldLeft0cmHanging078cm"/>
              <w:ind w:left="0" w:firstLine="0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C &amp; G Trenching 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AF2BC" w14:textId="758E1DF0" w:rsidR="00D4282C" w:rsidRPr="00D4282C" w:rsidRDefault="00D4282C" w:rsidP="00D4282C">
            <w:pPr>
              <w:pStyle w:val="StyleStyleStyle1BoldBoldLeft0cmHanging078cm"/>
              <w:tabs>
                <w:tab w:val="left" w:pos="1176"/>
                <w:tab w:val="decimal" w:pos="1459"/>
              </w:tabs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Grass Cutting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EEF621" w14:textId="1A179EE4" w:rsidR="00D4282C" w:rsidRPr="00D4282C" w:rsidRDefault="00D4282C" w:rsidP="00D4282C">
            <w:pPr>
              <w:pStyle w:val="StyleStyleStyle1BoldBoldLeft0cmHanging078cm"/>
              <w:jc w:val="right"/>
              <w:rPr>
                <w:rFonts w:ascii="Century Gothic" w:hAnsi="Century Gothic"/>
                <w:szCs w:val="24"/>
              </w:rPr>
            </w:pPr>
            <w:r w:rsidRPr="00D4282C">
              <w:rPr>
                <w:rFonts w:ascii="Century Gothic" w:hAnsi="Century Gothic"/>
                <w:szCs w:val="24"/>
              </w:rPr>
              <w:t xml:space="preserve"> 442.84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65360B" w14:textId="1737497A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706C2" w14:textId="3F0A8D16" w:rsidR="00D4282C" w:rsidRPr="00D4282C" w:rsidRDefault="00D4282C" w:rsidP="00D4282C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FC74AE" w:rsidRPr="006A20CC" w14:paraId="02F3E020" w14:textId="77777777" w:rsidTr="001A226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3DD5" w14:textId="7972BB51" w:rsidR="00FC74AE" w:rsidRPr="00FC74AE" w:rsidRDefault="00FC74AE" w:rsidP="00FC74AE">
            <w:pPr>
              <w:pStyle w:val="StyleStyleStyle1BoldBoldLeft0cmHanging078cm"/>
              <w:ind w:left="0" w:firstLine="0"/>
              <w:rPr>
                <w:rFonts w:ascii="Century Gothic" w:hAnsi="Century Gothic" w:cs="Arial"/>
                <w:szCs w:val="24"/>
              </w:rPr>
            </w:pPr>
            <w:r w:rsidRPr="00FC74AE">
              <w:rPr>
                <w:rFonts w:ascii="Century Gothic" w:hAnsi="Century Gothic"/>
              </w:rPr>
              <w:t xml:space="preserve"> Online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1C73" w14:textId="41890B6F" w:rsidR="00FC74AE" w:rsidRPr="00FC74AE" w:rsidRDefault="00FC74AE" w:rsidP="00FC74AE">
            <w:pPr>
              <w:pStyle w:val="StyleStyleStyle1BoldBoldLeft0cmHanging078cm"/>
              <w:ind w:left="0" w:firstLine="0"/>
              <w:rPr>
                <w:rFonts w:ascii="Century Gothic" w:hAnsi="Century Gothic" w:cs="Arial"/>
                <w:szCs w:val="24"/>
              </w:rPr>
            </w:pPr>
            <w:r w:rsidRPr="00FC74AE">
              <w:rPr>
                <w:rFonts w:ascii="Century Gothic" w:hAnsi="Century Gothic"/>
              </w:rPr>
              <w:t xml:space="preserve"> SLCC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3C39" w14:textId="418888A7" w:rsidR="00FC74AE" w:rsidRPr="00FC74AE" w:rsidRDefault="00FC74AE" w:rsidP="00FC74AE">
            <w:pPr>
              <w:pStyle w:val="StyleStyleStyle1BoldBoldLeft0cmHanging078cm"/>
              <w:ind w:left="0" w:firstLine="0"/>
              <w:rPr>
                <w:rFonts w:ascii="Century Gothic" w:hAnsi="Century Gothic"/>
                <w:b/>
                <w:szCs w:val="24"/>
              </w:rPr>
            </w:pPr>
            <w:r w:rsidRPr="00FC74AE">
              <w:rPr>
                <w:rFonts w:ascii="Century Gothic" w:hAnsi="Century Gothic"/>
              </w:rPr>
              <w:t xml:space="preserve"> Membership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562" w14:textId="2DEF34A7" w:rsidR="00FC74AE" w:rsidRPr="00FC74AE" w:rsidRDefault="00FC74AE" w:rsidP="00FC74AE">
            <w:pPr>
              <w:pStyle w:val="StyleStyleStyle1BoldBoldLeft0cmHanging078cm"/>
              <w:ind w:left="0" w:firstLine="0"/>
              <w:jc w:val="right"/>
              <w:rPr>
                <w:rFonts w:ascii="Century Gothic" w:hAnsi="Century Gothic" w:cs="Arial"/>
                <w:b/>
                <w:bCs w:val="0"/>
                <w:szCs w:val="24"/>
              </w:rPr>
            </w:pPr>
            <w:r w:rsidRPr="00FC74AE">
              <w:rPr>
                <w:rFonts w:ascii="Century Gothic" w:hAnsi="Century Gothic"/>
              </w:rPr>
              <w:t xml:space="preserve"> 130.00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DEFCE" w14:textId="04FD7A1B" w:rsidR="00FC74AE" w:rsidRDefault="00FC74AE" w:rsidP="00FC74AE">
            <w:pPr>
              <w:tabs>
                <w:tab w:val="left" w:pos="966"/>
              </w:tabs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56517" w14:textId="7EC0C4A8" w:rsidR="00FC74AE" w:rsidRPr="00D4282C" w:rsidRDefault="00FC74AE" w:rsidP="00FC74AE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91022A" w:rsidRPr="006A20CC" w14:paraId="4000DA7F" w14:textId="77777777" w:rsidTr="00A3348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6079" w14:textId="7DC8E1BD" w:rsidR="0091022A" w:rsidRPr="00D4282C" w:rsidRDefault="0091022A" w:rsidP="0091022A">
            <w:pPr>
              <w:pStyle w:val="StyleStyleStyle1BoldBoldLeft0cmHanging078cm"/>
              <w:ind w:left="0" w:firstLine="0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B7E7" w14:textId="1E89158F" w:rsidR="0091022A" w:rsidRPr="00D4282C" w:rsidRDefault="0091022A" w:rsidP="0091022A">
            <w:pPr>
              <w:pStyle w:val="StyleStyleStyle1BoldBoldLeft0cmHanging078cm"/>
              <w:ind w:left="0" w:firstLine="0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10BB" w14:textId="63F579F4" w:rsidR="0091022A" w:rsidRPr="00D4282C" w:rsidRDefault="0091022A" w:rsidP="00FC74AE">
            <w:pPr>
              <w:pStyle w:val="StyleStyleStyle1BoldBoldLeft0cmHanging078cm"/>
              <w:ind w:left="0" w:firstLine="0"/>
              <w:jc w:val="right"/>
              <w:rPr>
                <w:rFonts w:ascii="Century Gothic" w:hAnsi="Century Gothic" w:cs="Arial"/>
                <w:szCs w:val="24"/>
              </w:rPr>
            </w:pPr>
            <w:r w:rsidRPr="00D4282C">
              <w:rPr>
                <w:rFonts w:ascii="Century Gothic" w:hAnsi="Century Gothic"/>
                <w:b/>
                <w:szCs w:val="24"/>
              </w:rPr>
              <w:t>TOTAL £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9A6C" w14:textId="3A1B4738" w:rsidR="0091022A" w:rsidRPr="00D4282C" w:rsidRDefault="0091022A" w:rsidP="00A3348F">
            <w:pPr>
              <w:pStyle w:val="StyleStyleStyle1BoldBoldLeft0cmHanging078cm"/>
              <w:ind w:left="0" w:firstLine="0"/>
              <w:jc w:val="right"/>
              <w:rPr>
                <w:rFonts w:ascii="Century Gothic" w:hAnsi="Century Gothic" w:cs="Arial"/>
                <w:b/>
                <w:bCs w:val="0"/>
                <w:szCs w:val="24"/>
              </w:rPr>
            </w:pPr>
            <w:r w:rsidRPr="00D4282C">
              <w:rPr>
                <w:rFonts w:ascii="Century Gothic" w:hAnsi="Century Gothic" w:cs="Arial"/>
                <w:b/>
                <w:bCs w:val="0"/>
                <w:szCs w:val="24"/>
              </w:rPr>
              <w:t xml:space="preserve"> </w:t>
            </w:r>
            <w:r w:rsidR="00D4282C">
              <w:rPr>
                <w:rFonts w:ascii="Century Gothic" w:hAnsi="Century Gothic" w:cs="Arial"/>
                <w:b/>
                <w:bCs w:val="0"/>
                <w:szCs w:val="24"/>
              </w:rPr>
              <w:t>14</w:t>
            </w:r>
            <w:r w:rsidR="00082E6A">
              <w:rPr>
                <w:rFonts w:ascii="Century Gothic" w:hAnsi="Century Gothic" w:cs="Arial"/>
                <w:b/>
                <w:bCs w:val="0"/>
                <w:szCs w:val="24"/>
              </w:rPr>
              <w:t>,272.48</w:t>
            </w:r>
            <w:r w:rsidRPr="00D4282C">
              <w:rPr>
                <w:rFonts w:ascii="Century Gothic" w:hAnsi="Century Gothic" w:cs="Arial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0EE8F" w14:textId="6256DB87" w:rsidR="0091022A" w:rsidRPr="00D4282C" w:rsidRDefault="00082E6A" w:rsidP="00082E6A">
            <w:pPr>
              <w:tabs>
                <w:tab w:val="left" w:pos="966"/>
              </w:tabs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9.77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D575" w14:textId="22F4BBAF" w:rsidR="0091022A" w:rsidRPr="00D4282C" w:rsidRDefault="0091022A" w:rsidP="00A3348F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</w:tbl>
    <w:p w14:paraId="77998452" w14:textId="13ED0D42" w:rsidR="00317110" w:rsidRDefault="00317110" w:rsidP="00876D80">
      <w:pPr>
        <w:pStyle w:val="MinutesBody"/>
        <w:ind w:left="1134"/>
      </w:pPr>
    </w:p>
    <w:p w14:paraId="082248E3" w14:textId="3E58719D" w:rsidR="00EC7F98" w:rsidRDefault="00C74A91" w:rsidP="00876D80">
      <w:pPr>
        <w:pStyle w:val="MinutesBody"/>
        <w:ind w:left="1134"/>
      </w:pPr>
      <w:r>
        <w:t>Proposed Cllr</w:t>
      </w:r>
      <w:r w:rsidR="001D0F4B">
        <w:t xml:space="preserve"> </w:t>
      </w:r>
      <w:r w:rsidR="00AC5E61">
        <w:t>Jones</w:t>
      </w:r>
      <w:r w:rsidR="006D6203">
        <w:t xml:space="preserve"> </w:t>
      </w:r>
      <w:r>
        <w:t>seconded Cllr</w:t>
      </w:r>
      <w:r w:rsidR="00D30E04">
        <w:t xml:space="preserve"> </w:t>
      </w:r>
      <w:r w:rsidR="00AC5E61">
        <w:t>Blakesley</w:t>
      </w:r>
      <w:r w:rsidR="005874DE">
        <w:t xml:space="preserve"> </w:t>
      </w:r>
      <w:r>
        <w:t>and unanimously agreed.</w:t>
      </w:r>
    </w:p>
    <w:p w14:paraId="56EF94FE" w14:textId="77777777" w:rsidR="00EC7F98" w:rsidRDefault="00EC7F98" w:rsidP="00876D80">
      <w:pPr>
        <w:pStyle w:val="MinutesBody"/>
        <w:ind w:left="1134"/>
      </w:pPr>
    </w:p>
    <w:p w14:paraId="6515A589" w14:textId="2DA674AE" w:rsidR="00B40E0D" w:rsidRDefault="006B1282" w:rsidP="00B40E0D">
      <w:pPr>
        <w:pStyle w:val="Heading2"/>
        <w:numPr>
          <w:ilvl w:val="1"/>
          <w:numId w:val="4"/>
        </w:numPr>
      </w:pPr>
      <w:r>
        <w:t>Receipts</w:t>
      </w:r>
      <w:r w:rsidR="00970C4B">
        <w:t xml:space="preserve"> (B)</w:t>
      </w:r>
      <w:r w:rsidR="00B40E0D">
        <w:t>:</w:t>
      </w:r>
    </w:p>
    <w:p w14:paraId="69A8C978" w14:textId="77777777" w:rsidR="00B76053" w:rsidRPr="00B76053" w:rsidRDefault="00B76053" w:rsidP="00B76053">
      <w:pPr>
        <w:pStyle w:val="MinutesBody"/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  <w:tblCaption w:val="Receipts"/>
        <w:tblDescription w:val="Details of any receipts received"/>
      </w:tblPr>
      <w:tblGrid>
        <w:gridCol w:w="1305"/>
        <w:gridCol w:w="2552"/>
        <w:gridCol w:w="4252"/>
        <w:gridCol w:w="2126"/>
      </w:tblGrid>
      <w:tr w:rsidR="006B1282" w:rsidRPr="000067FC" w14:paraId="4C2E0D75" w14:textId="77777777" w:rsidTr="00923FAE">
        <w:trPr>
          <w:trHeight w:val="523"/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D83C7" w14:textId="77777777" w:rsidR="006B1282" w:rsidRPr="00D568E9" w:rsidRDefault="006B1282" w:rsidP="00923FAE">
            <w:pPr>
              <w:pStyle w:val="StyleStyleStyle1BoldBoldLeft0cmHanging078cm"/>
              <w:ind w:left="0" w:firstLine="0"/>
              <w:rPr>
                <w:rFonts w:ascii="Century Gothic" w:hAnsi="Century Gothic" w:cs="Arial"/>
                <w:b/>
                <w:szCs w:val="22"/>
              </w:rPr>
            </w:pPr>
            <w:r w:rsidRPr="00D568E9">
              <w:rPr>
                <w:rFonts w:ascii="Century Gothic" w:hAnsi="Century Gothic" w:cs="Arial"/>
                <w:b/>
                <w:szCs w:val="22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5381F" w14:textId="77777777" w:rsidR="006B1282" w:rsidRPr="00D568E9" w:rsidRDefault="006B1282" w:rsidP="00923FAE">
            <w:pPr>
              <w:pStyle w:val="StyleStyleStyle1BoldBoldLeft0cmHanging078cm"/>
              <w:ind w:left="0" w:firstLine="0"/>
              <w:rPr>
                <w:rFonts w:ascii="Century Gothic" w:hAnsi="Century Gothic" w:cs="Arial"/>
                <w:b/>
                <w:szCs w:val="22"/>
              </w:rPr>
            </w:pPr>
            <w:r w:rsidRPr="00D568E9">
              <w:rPr>
                <w:rFonts w:ascii="Century Gothic" w:hAnsi="Century Gothic" w:cs="Arial"/>
                <w:b/>
                <w:szCs w:val="22"/>
              </w:rPr>
              <w:t>Account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6B409" w14:textId="77777777" w:rsidR="006B1282" w:rsidRPr="00D568E9" w:rsidRDefault="006B1282" w:rsidP="00923FAE">
            <w:pPr>
              <w:pStyle w:val="StyleStyleStyle1BoldBoldLeft0cmHanging078cm"/>
              <w:ind w:left="0" w:firstLine="0"/>
              <w:rPr>
                <w:rFonts w:ascii="Century Gothic" w:hAnsi="Century Gothic" w:cs="Arial"/>
                <w:b/>
                <w:szCs w:val="22"/>
              </w:rPr>
            </w:pPr>
            <w:r w:rsidRPr="00D568E9">
              <w:rPr>
                <w:rFonts w:ascii="Century Gothic" w:hAnsi="Century Gothic" w:cs="Arial"/>
                <w:b/>
                <w:szCs w:val="22"/>
              </w:rPr>
              <w:t>Received From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58EA5" w14:textId="77777777" w:rsidR="006B1282" w:rsidRPr="00D568E9" w:rsidRDefault="006B1282" w:rsidP="00923FAE">
            <w:pPr>
              <w:tabs>
                <w:tab w:val="left" w:pos="966"/>
              </w:tabs>
              <w:jc w:val="center"/>
              <w:rPr>
                <w:rFonts w:cs="Arial"/>
                <w:b/>
              </w:rPr>
            </w:pPr>
            <w:r w:rsidRPr="00D568E9">
              <w:rPr>
                <w:rFonts w:cs="Arial"/>
                <w:b/>
              </w:rPr>
              <w:t>Amount</w:t>
            </w:r>
          </w:p>
        </w:tc>
      </w:tr>
      <w:tr w:rsidR="007F6F88" w:rsidRPr="000067FC" w14:paraId="11BE7845" w14:textId="77777777" w:rsidTr="006B128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037" w14:textId="065E78AA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28/04/21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A83B" w14:textId="52D66D11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Community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DFDC" w14:textId="021827E8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SNC</w:t>
            </w:r>
            <w:r w:rsidR="00AC5E61">
              <w:rPr>
                <w:rFonts w:ascii="Century Gothic" w:hAnsi="Century Gothic"/>
              </w:rPr>
              <w:t xml:space="preserve"> (Precept)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E1A5" w14:textId="688F00BB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12,005.00</w:t>
            </w:r>
          </w:p>
        </w:tc>
      </w:tr>
      <w:tr w:rsidR="007F6F88" w:rsidRPr="000067FC" w14:paraId="1252B5A3" w14:textId="77777777" w:rsidTr="00F51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B68C" w14:textId="60D5ABC7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05/05/21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F458" w14:textId="37054DDA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Community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CBDA" w14:textId="4D6F92BF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SNC</w:t>
            </w:r>
            <w:r w:rsidR="00AC5E61">
              <w:rPr>
                <w:rFonts w:ascii="Century Gothic" w:hAnsi="Century Gothic"/>
              </w:rPr>
              <w:t xml:space="preserve"> (S106)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C02" w14:textId="48F6B7DE" w:rsidR="007F6F88" w:rsidRPr="007F6F88" w:rsidRDefault="007F6F88" w:rsidP="007F6F88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2"/>
              </w:rPr>
            </w:pPr>
            <w:r w:rsidRPr="007F6F88">
              <w:rPr>
                <w:rFonts w:ascii="Century Gothic" w:hAnsi="Century Gothic"/>
              </w:rPr>
              <w:t>12,649.08</w:t>
            </w:r>
          </w:p>
        </w:tc>
      </w:tr>
      <w:tr w:rsidR="001B0127" w:rsidRPr="000067FC" w14:paraId="5597E88A" w14:textId="77777777" w:rsidTr="00F51953">
        <w:trPr>
          <w:trHeight w:val="4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8B653" w14:textId="77777777" w:rsidR="001B0127" w:rsidRPr="001B0127" w:rsidRDefault="001B0127" w:rsidP="001B012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75E06" w14:textId="77777777" w:rsidR="001B0127" w:rsidRPr="001B0127" w:rsidRDefault="001B0127" w:rsidP="001B0127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E24" w14:textId="2F806AE7" w:rsidR="001B0127" w:rsidRPr="001B0127" w:rsidRDefault="001B0127" w:rsidP="001B0127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</w:rPr>
            </w:pPr>
            <w:r w:rsidRPr="0031676C">
              <w:rPr>
                <w:rFonts w:ascii="Century Gothic" w:hAnsi="Century Gothic"/>
                <w:b/>
              </w:rPr>
              <w:t>TOTAL 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B5EC" w14:textId="62B7C60D" w:rsidR="001B0127" w:rsidRPr="001B0127" w:rsidRDefault="007F6F88" w:rsidP="001B0127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/>
                <w:szCs w:val="22"/>
              </w:rPr>
            </w:pPr>
            <w:r>
              <w:rPr>
                <w:rFonts w:ascii="Century Gothic" w:hAnsi="Century Gothic" w:cs="Arial"/>
                <w:b/>
                <w:szCs w:val="22"/>
              </w:rPr>
              <w:t>24,</w:t>
            </w:r>
            <w:r w:rsidR="00FC74AE">
              <w:rPr>
                <w:rFonts w:ascii="Century Gothic" w:hAnsi="Century Gothic" w:cs="Arial"/>
                <w:b/>
                <w:szCs w:val="22"/>
              </w:rPr>
              <w:t>654.08</w:t>
            </w:r>
          </w:p>
        </w:tc>
      </w:tr>
    </w:tbl>
    <w:p w14:paraId="16A90769" w14:textId="0B45F111" w:rsidR="00FA23F3" w:rsidRDefault="00FA23F3" w:rsidP="00FA23F3">
      <w:pPr>
        <w:pStyle w:val="MinutesBody"/>
      </w:pPr>
    </w:p>
    <w:p w14:paraId="153DBEF1" w14:textId="0061AF5E" w:rsidR="00B76053" w:rsidRDefault="00B76053" w:rsidP="00B76053">
      <w:pPr>
        <w:pStyle w:val="Heading2"/>
        <w:numPr>
          <w:ilvl w:val="1"/>
          <w:numId w:val="4"/>
        </w:numPr>
      </w:pPr>
      <w:r>
        <w:t>To receive the Responsible Finance Officer’s Report:</w:t>
      </w:r>
    </w:p>
    <w:p w14:paraId="3E9157AE" w14:textId="68DD8055" w:rsidR="00CD3B56" w:rsidRDefault="00CD3B56" w:rsidP="00CD3B56">
      <w:pPr>
        <w:pStyle w:val="MinutesBody"/>
      </w:pPr>
    </w:p>
    <w:tbl>
      <w:tblPr>
        <w:tblW w:w="10235" w:type="dxa"/>
        <w:tblInd w:w="-39" w:type="dxa"/>
        <w:tblLayout w:type="fixed"/>
        <w:tblLook w:val="04A0" w:firstRow="1" w:lastRow="0" w:firstColumn="1" w:lastColumn="0" w:noHBand="0" w:noVBand="1"/>
        <w:tblCaption w:val="Responsible Finance Officer's Report"/>
        <w:tblDescription w:val="Balance of available monies after the payments and receipts have been tallied"/>
      </w:tblPr>
      <w:tblGrid>
        <w:gridCol w:w="4707"/>
        <w:gridCol w:w="1418"/>
        <w:gridCol w:w="1842"/>
        <w:gridCol w:w="2268"/>
      </w:tblGrid>
      <w:tr w:rsidR="003E4163" w:rsidRPr="000067FC" w14:paraId="4B975D89" w14:textId="77777777" w:rsidTr="00497ED3">
        <w:trPr>
          <w:trHeight w:val="533"/>
          <w:tblHeader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7EC21711" w14:textId="1B1492CE" w:rsidR="003E4163" w:rsidRPr="004C4EC4" w:rsidRDefault="003E4163" w:rsidP="003E4163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lastRenderedPageBreak/>
              <w:t>Details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76FBD3E5" w14:textId="563E100E" w:rsidR="003E4163" w:rsidRPr="004C4EC4" w:rsidRDefault="003E4163" w:rsidP="003E4163">
            <w:pPr>
              <w:pStyle w:val="StyleStyleStyle1BoldBoldLeft0cmHanging078cm"/>
              <w:tabs>
                <w:tab w:val="right" w:pos="3740"/>
              </w:tabs>
              <w:ind w:left="0" w:firstLine="0"/>
              <w:jc w:val="center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color w:val="000000"/>
                <w:sz w:val="22"/>
                <w:szCs w:val="22"/>
              </w:rPr>
              <w:t>CR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35FCE79C" w14:textId="232E2C14" w:rsidR="003E4163" w:rsidRPr="004C4EC4" w:rsidRDefault="003E4163" w:rsidP="003E4163">
            <w:pPr>
              <w:pStyle w:val="StyleStyleStyle1BoldBoldLeft0cmHanging078cm"/>
              <w:tabs>
                <w:tab w:val="right" w:pos="3740"/>
              </w:tabs>
              <w:ind w:left="0" w:firstLine="0"/>
              <w:jc w:val="center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color w:val="000000"/>
                <w:sz w:val="22"/>
                <w:szCs w:val="22"/>
              </w:rPr>
              <w:t>DR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424E2968" w14:textId="4FF9AA31" w:rsidR="003E4163" w:rsidRPr="004C4EC4" w:rsidRDefault="003E4163" w:rsidP="003E4163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6734B9" w:rsidRPr="000067FC" w14:paraId="6B40914C" w14:textId="77777777" w:rsidTr="00D403D7"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697B99B3" w14:textId="0FCEE332" w:rsidR="006734B9" w:rsidRPr="004C4EC4" w:rsidRDefault="006734B9" w:rsidP="006734B9">
            <w:pPr>
              <w:pStyle w:val="StyleStyleStyle1BoldBoldLeft0cmHanging078cm"/>
              <w:tabs>
                <w:tab w:val="right" w:pos="4500"/>
              </w:tabs>
              <w:ind w:left="0" w:firstLine="0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Details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1A107A6B" w14:textId="74F0AB70" w:rsidR="006734B9" w:rsidRPr="004C4EC4" w:rsidRDefault="006734B9" w:rsidP="006734B9">
            <w:pPr>
              <w:jc w:val="right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CR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05352A13" w14:textId="71EF09B7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color w:val="000000"/>
                <w:sz w:val="22"/>
                <w:szCs w:val="22"/>
              </w:rPr>
              <w:t>DR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639BCE27" w14:textId="1B7C9791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6734B9" w:rsidRPr="000067FC" w14:paraId="7FFAB254" w14:textId="77777777" w:rsidTr="00497ED3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21B0A" w14:textId="4D9A9ECE" w:rsidR="006734B9" w:rsidRPr="004C4EC4" w:rsidRDefault="006734B9" w:rsidP="006734B9">
            <w:pPr>
              <w:pStyle w:val="StyleStyleStyle1BoldBoldLeft0cmHanging078cm"/>
              <w:tabs>
                <w:tab w:val="right" w:pos="4145"/>
              </w:tabs>
              <w:ind w:left="0" w:firstLine="0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Cash Book Balance Brought Forward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 xml:space="preserve">(Community Account 00473138) </w:t>
            </w: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40C87" w14:textId="6C7BFA81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14,856.37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14BDD" w14:textId="7905BA95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85FAA" w14:textId="37E542E8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6734B9" w:rsidRPr="000067FC" w14:paraId="686D1E56" w14:textId="77777777" w:rsidTr="00497ED3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83BD9" w14:textId="6F5EB100" w:rsidR="006734B9" w:rsidRPr="004C4EC4" w:rsidRDefault="006734B9" w:rsidP="006734B9">
            <w:pPr>
              <w:pStyle w:val="StyleStyleStyle1BoldBoldLeft0cmHanging078cm"/>
              <w:tabs>
                <w:tab w:val="right" w:pos="4500"/>
              </w:tabs>
              <w:ind w:left="0" w:firstLine="0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Receipts this month (Community Account)(listed above): </w:t>
            </w: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CD13" w14:textId="442A28C7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24,654.08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41231" w14:textId="4C20697F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AB5CB" w14:textId="3C74C75D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6734B9" w:rsidRPr="00A73840" w14:paraId="5C40974E" w14:textId="77777777" w:rsidTr="00497ED3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7B922" w14:textId="11FB5636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Payments this month (listed above): </w:t>
            </w: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60F36" w14:textId="5DF69681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7DDB" w14:textId="7970CDC9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14,272.48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1CE9F" w14:textId="71D0F0A5" w:rsidR="006734B9" w:rsidRPr="004C4EC4" w:rsidRDefault="006734B9" w:rsidP="006734B9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6734B9" w:rsidRPr="000067FC" w14:paraId="4967F4C3" w14:textId="77777777" w:rsidTr="00497ED3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750D7" w14:textId="3D43BA59" w:rsidR="006734B9" w:rsidRPr="00047039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Cash Book Balance Carried Forward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(=A+B-C)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Community Account Balance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E4761" w14:textId="35A93581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50B3E" w14:textId="54942A7A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C5223" w14:textId="377FF6A7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25,237.97</w:t>
            </w:r>
          </w:p>
        </w:tc>
      </w:tr>
      <w:tr w:rsidR="006734B9" w:rsidRPr="000067FC" w14:paraId="33C395A7" w14:textId="77777777" w:rsidTr="00497ED3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8C20" w14:textId="2A0877A1" w:rsidR="006734B9" w:rsidRPr="004C4EC4" w:rsidRDefault="006734B9" w:rsidP="006734B9">
            <w:pPr>
              <w:pStyle w:val="StyleStyleStyle1BoldBoldLeft0cmHanging078cm"/>
              <w:tabs>
                <w:tab w:val="right" w:pos="4718"/>
              </w:tabs>
              <w:ind w:left="0" w:firstLine="0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 xml:space="preserve">Business Saver Account 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Opening Balance 1/4/20 -  £4,629.83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27F83" w14:textId="7B3F0A8D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2C745" w14:textId="4A951200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34D27" w14:textId="653FFFCC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4,629.83</w:t>
            </w:r>
          </w:p>
        </w:tc>
      </w:tr>
      <w:tr w:rsidR="006734B9" w:rsidRPr="00946A19" w14:paraId="6DC02B77" w14:textId="77777777" w:rsidTr="00497ED3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5B3FC" w14:textId="6EC80A81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Cash in Bank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6878A" w14:textId="5E68EC57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A8D6D" w14:textId="75D1CA36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075B4" w14:textId="2DA8F892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29,867.80</w:t>
            </w:r>
          </w:p>
        </w:tc>
      </w:tr>
      <w:tr w:rsidR="006734B9" w:rsidRPr="00946A19" w14:paraId="1B335A1E" w14:textId="77777777" w:rsidTr="00D403D7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94A30" w14:textId="3E02C0BB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 xml:space="preserve">Allocated Funds (Listed Below)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0094E" w14:textId="0253DD1D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19E2D" w14:textId="19897FF2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Cs w:val="0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38ADE" w14:textId="159CCE15" w:rsidR="006734B9" w:rsidRPr="004C4EC4" w:rsidRDefault="006734B9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 w:cs="Arial"/>
                <w:b/>
                <w:bCs w:val="0"/>
                <w:szCs w:val="24"/>
              </w:rPr>
            </w:pPr>
            <w:r>
              <w:rPr>
                <w:rFonts w:ascii="Century Gothic" w:hAnsi="Century Gothic" w:cs="Arial"/>
                <w:b/>
                <w:bCs w:val="0"/>
                <w:sz w:val="22"/>
                <w:szCs w:val="22"/>
              </w:rPr>
              <w:t>17,209.43</w:t>
            </w:r>
          </w:p>
        </w:tc>
      </w:tr>
    </w:tbl>
    <w:p w14:paraId="0114C901" w14:textId="156FD553" w:rsidR="007B5485" w:rsidRDefault="007B5485" w:rsidP="007B5485">
      <w:pPr>
        <w:pStyle w:val="MinutesBody"/>
      </w:pPr>
    </w:p>
    <w:p w14:paraId="42380147" w14:textId="3E7ACB1C" w:rsidR="00D26A78" w:rsidRDefault="009C3192" w:rsidP="00D26A78">
      <w:pPr>
        <w:pStyle w:val="Heading2"/>
        <w:numPr>
          <w:ilvl w:val="1"/>
          <w:numId w:val="5"/>
        </w:numPr>
      </w:pPr>
      <w:r>
        <w:t xml:space="preserve">Approve allocated funds for the </w:t>
      </w:r>
      <w:r w:rsidR="00AD2465">
        <w:t>f</w:t>
      </w:r>
      <w:r>
        <w:t xml:space="preserve">inancial </w:t>
      </w:r>
      <w:r w:rsidR="00AD2465">
        <w:t>y</w:t>
      </w:r>
      <w:r>
        <w:t xml:space="preserve">ear </w:t>
      </w:r>
      <w:r w:rsidR="00AD2465">
        <w:t>commencing 1-4-21</w:t>
      </w:r>
      <w:r w:rsidR="00730BC9">
        <w:t>:</w:t>
      </w:r>
    </w:p>
    <w:p w14:paraId="5686690E" w14:textId="7D792961" w:rsidR="00730BC9" w:rsidRDefault="00730BC9" w:rsidP="00730BC9">
      <w:pPr>
        <w:pStyle w:val="MinutesBody"/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Reserves 2020/21"/>
        <w:tblDescription w:val="Allocated Reserves - money that has been allocated to spend on a particular project."/>
      </w:tblPr>
      <w:tblGrid>
        <w:gridCol w:w="5356"/>
        <w:gridCol w:w="1590"/>
        <w:gridCol w:w="1559"/>
        <w:gridCol w:w="1701"/>
      </w:tblGrid>
      <w:tr w:rsidR="002504CD" w:rsidRPr="00134756" w14:paraId="7CEF7913" w14:textId="77777777" w:rsidTr="006545F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E3579" w14:textId="77777777" w:rsidR="002504CD" w:rsidRPr="006545F4" w:rsidRDefault="002504CD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/>
                <w:bCs w:val="0"/>
                <w:szCs w:val="22"/>
              </w:rPr>
            </w:pPr>
            <w:r w:rsidRPr="006545F4">
              <w:rPr>
                <w:rFonts w:ascii="Century Gothic" w:hAnsi="Century Gothic"/>
                <w:b/>
                <w:bCs w:val="0"/>
                <w:szCs w:val="22"/>
              </w:rPr>
              <w:t>Details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66868" w14:textId="77777777" w:rsidR="002504CD" w:rsidRPr="006545F4" w:rsidRDefault="002504CD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 w:rsidRPr="006545F4">
              <w:rPr>
                <w:rFonts w:ascii="Century Gothic" w:hAnsi="Century Gothic"/>
                <w:b/>
                <w:bCs w:val="0"/>
                <w:szCs w:val="22"/>
              </w:rPr>
              <w:t>Balance</w:t>
            </w:r>
          </w:p>
          <w:p w14:paraId="01D02498" w14:textId="314D8FEA" w:rsidR="002504CD" w:rsidRPr="006545F4" w:rsidRDefault="00497ED3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1/4</w:t>
            </w:r>
            <w:r w:rsidR="002504CD" w:rsidRPr="006545F4">
              <w:rPr>
                <w:rFonts w:ascii="Century Gothic" w:hAnsi="Century Gothic"/>
                <w:b/>
                <w:bCs w:val="0"/>
                <w:szCs w:val="22"/>
              </w:rPr>
              <w:t>/</w:t>
            </w:r>
            <w:r w:rsidR="007E1FE5">
              <w:rPr>
                <w:rFonts w:ascii="Century Gothic" w:hAnsi="Century Gothic"/>
                <w:b/>
                <w:bCs w:val="0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88149" w14:textId="77777777" w:rsidR="002504CD" w:rsidRPr="006545F4" w:rsidRDefault="002504CD" w:rsidP="008A1E67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 w:rsidRPr="006545F4">
              <w:rPr>
                <w:rFonts w:ascii="Century Gothic" w:hAnsi="Century Gothic"/>
                <w:b/>
                <w:bCs w:val="0"/>
                <w:szCs w:val="22"/>
              </w:rPr>
              <w:t>CR/(DR)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80D36" w14:textId="5914C3D4" w:rsidR="002504CD" w:rsidRPr="006545F4" w:rsidRDefault="002504CD" w:rsidP="00353A4D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 w:rsidRPr="006545F4">
              <w:rPr>
                <w:rFonts w:ascii="Century Gothic" w:hAnsi="Century Gothic"/>
                <w:b/>
                <w:bCs w:val="0"/>
                <w:szCs w:val="22"/>
              </w:rPr>
              <w:t xml:space="preserve">Balance </w:t>
            </w:r>
            <w:r w:rsidRPr="006545F4">
              <w:rPr>
                <w:rFonts w:ascii="Century Gothic" w:hAnsi="Century Gothic"/>
                <w:b/>
                <w:bCs w:val="0"/>
                <w:szCs w:val="22"/>
              </w:rPr>
              <w:br/>
            </w:r>
          </w:p>
        </w:tc>
      </w:tr>
      <w:tr w:rsidR="002504CD" w:rsidRPr="003165DD" w14:paraId="3D0483EC" w14:textId="77777777" w:rsidTr="006545F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A194" w14:textId="77777777" w:rsidR="002504CD" w:rsidRDefault="002504CD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r w:rsidRPr="006545F4">
              <w:rPr>
                <w:rFonts w:ascii="Century Gothic" w:hAnsi="Century Gothic"/>
                <w:bCs w:val="0"/>
                <w:szCs w:val="22"/>
              </w:rPr>
              <w:t xml:space="preserve">Proposed Village Hall Site (Legal Fees, </w:t>
            </w:r>
            <w:proofErr w:type="gramStart"/>
            <w:r w:rsidRPr="006545F4">
              <w:rPr>
                <w:rFonts w:ascii="Century Gothic" w:hAnsi="Century Gothic"/>
                <w:bCs w:val="0"/>
                <w:szCs w:val="22"/>
              </w:rPr>
              <w:t>Ground Work</w:t>
            </w:r>
            <w:proofErr w:type="gramEnd"/>
            <w:r w:rsidRPr="006545F4">
              <w:rPr>
                <w:rFonts w:ascii="Century Gothic" w:hAnsi="Century Gothic"/>
                <w:bCs w:val="0"/>
                <w:szCs w:val="22"/>
              </w:rPr>
              <w:t>)</w:t>
            </w:r>
          </w:p>
          <w:p w14:paraId="7BB5BAD6" w14:textId="77777777" w:rsidR="00097241" w:rsidRDefault="00097241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Cs w:val="0"/>
                <w:szCs w:val="22"/>
              </w:rPr>
              <w:t xml:space="preserve">Legal Fees (paid </w:t>
            </w:r>
            <w:r w:rsidR="00D9232F">
              <w:rPr>
                <w:rFonts w:ascii="Century Gothic" w:hAnsi="Century Gothic"/>
                <w:bCs w:val="0"/>
                <w:szCs w:val="22"/>
              </w:rPr>
              <w:t>28/9/20)</w:t>
            </w:r>
          </w:p>
          <w:p w14:paraId="0A04D168" w14:textId="1DAA34C8" w:rsidR="00275233" w:rsidRPr="006545F4" w:rsidRDefault="008E4239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Cs w:val="0"/>
                <w:szCs w:val="22"/>
              </w:rPr>
              <w:t>S137 Donation to Scole Parish Hub (25/1/21)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7C6" w14:textId="77777777" w:rsidR="002504CD" w:rsidRDefault="002504CD" w:rsidP="00D81DBB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 w:rsidRPr="006545F4">
              <w:rPr>
                <w:rFonts w:ascii="Century Gothic" w:hAnsi="Century Gothic"/>
                <w:b/>
                <w:bCs w:val="0"/>
                <w:szCs w:val="22"/>
              </w:rPr>
              <w:t>4,000.00</w:t>
            </w:r>
          </w:p>
          <w:p w14:paraId="656BCD18" w14:textId="77777777" w:rsidR="00097241" w:rsidRDefault="00097241" w:rsidP="00D81DBB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  <w:p w14:paraId="75E22DDD" w14:textId="1C9DB979" w:rsidR="00097241" w:rsidRPr="006545F4" w:rsidRDefault="00097241" w:rsidP="00D81DBB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Cs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C1E0" w14:textId="77777777" w:rsidR="00275233" w:rsidRDefault="00275233" w:rsidP="00D81DBB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Cs w:val="0"/>
                <w:szCs w:val="22"/>
              </w:rPr>
            </w:pPr>
          </w:p>
          <w:p w14:paraId="7E4E4AEF" w14:textId="77777777" w:rsidR="00275233" w:rsidRDefault="00275233" w:rsidP="00D81DBB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Cs w:val="0"/>
                <w:szCs w:val="22"/>
              </w:rPr>
            </w:pPr>
          </w:p>
          <w:p w14:paraId="6B3799A9" w14:textId="472F57F6" w:rsidR="002504CD" w:rsidRPr="00275233" w:rsidRDefault="00275233" w:rsidP="00D81DBB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/>
                <w:szCs w:val="22"/>
              </w:rPr>
            </w:pPr>
            <w:r w:rsidRPr="00275233">
              <w:rPr>
                <w:rFonts w:ascii="Century Gothic" w:hAnsi="Century Gothic"/>
                <w:b/>
                <w:szCs w:val="22"/>
              </w:rPr>
              <w:t>-603.00</w:t>
            </w:r>
          </w:p>
          <w:p w14:paraId="01066223" w14:textId="27B29765" w:rsidR="00275233" w:rsidRPr="006545F4" w:rsidRDefault="009031C7" w:rsidP="008E4239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-</w:t>
            </w:r>
            <w:r w:rsidR="00275233" w:rsidRPr="00275233">
              <w:rPr>
                <w:rFonts w:ascii="Century Gothic" w:hAnsi="Century Gothic"/>
                <w:b/>
                <w:szCs w:val="22"/>
              </w:rPr>
              <w:t>2,000.00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874E" w14:textId="25B7AC3B" w:rsidR="002504CD" w:rsidRDefault="002504CD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  <w:p w14:paraId="12572988" w14:textId="77777777" w:rsidR="008E4239" w:rsidRDefault="008E4239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  <w:p w14:paraId="19621687" w14:textId="77777777" w:rsidR="00D9232F" w:rsidRDefault="00D9232F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  <w:p w14:paraId="6CEF8D16" w14:textId="410A23D4" w:rsidR="00D9232F" w:rsidRPr="006545F4" w:rsidRDefault="00275233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1</w:t>
            </w:r>
            <w:r w:rsidR="0054525B">
              <w:rPr>
                <w:rFonts w:ascii="Century Gothic" w:hAnsi="Century Gothic"/>
                <w:b/>
                <w:bCs w:val="0"/>
                <w:szCs w:val="22"/>
              </w:rPr>
              <w:t>,397</w:t>
            </w:r>
            <w:r w:rsidR="008E4239">
              <w:rPr>
                <w:rFonts w:ascii="Century Gothic" w:hAnsi="Century Gothic"/>
                <w:b/>
                <w:bCs w:val="0"/>
                <w:szCs w:val="22"/>
              </w:rPr>
              <w:t>.00</w:t>
            </w:r>
          </w:p>
        </w:tc>
      </w:tr>
      <w:tr w:rsidR="002504CD" w:rsidRPr="003165DD" w14:paraId="14B60248" w14:textId="77777777" w:rsidTr="00171601">
        <w:trPr>
          <w:trHeight w:val="23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AF14" w14:textId="24D6E8BE" w:rsidR="002504CD" w:rsidRPr="006545F4" w:rsidRDefault="002504CD" w:rsidP="00171601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proofErr w:type="gramStart"/>
            <w:r w:rsidRPr="006545F4">
              <w:rPr>
                <w:rFonts w:ascii="Century Gothic" w:hAnsi="Century Gothic"/>
                <w:bCs w:val="0"/>
                <w:szCs w:val="22"/>
              </w:rPr>
              <w:t>Street Lights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571" w14:textId="25B51E94" w:rsidR="002504CD" w:rsidRPr="006545F4" w:rsidRDefault="00776077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2,</w:t>
            </w:r>
            <w:r w:rsidR="008670F7">
              <w:rPr>
                <w:rFonts w:ascii="Century Gothic" w:hAnsi="Century Gothic"/>
                <w:b/>
                <w:bCs w:val="0"/>
                <w:szCs w:val="22"/>
              </w:rPr>
              <w:t>9</w:t>
            </w:r>
            <w:r>
              <w:rPr>
                <w:rFonts w:ascii="Century Gothic" w:hAnsi="Century Gothic"/>
                <w:b/>
                <w:bCs w:val="0"/>
                <w:szCs w:val="22"/>
              </w:rPr>
              <w:t>83.68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D7D" w14:textId="0A6C58B4" w:rsidR="00C90194" w:rsidRPr="006545F4" w:rsidRDefault="00381805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-</w:t>
            </w:r>
            <w:r w:rsidR="00223989">
              <w:rPr>
                <w:rFonts w:ascii="Century Gothic" w:hAnsi="Century Gothic"/>
                <w:b/>
                <w:bCs w:val="0"/>
                <w:szCs w:val="22"/>
              </w:rPr>
              <w:t>1</w:t>
            </w:r>
            <w:r w:rsidR="00F53F24">
              <w:rPr>
                <w:rFonts w:ascii="Century Gothic" w:hAnsi="Century Gothic"/>
                <w:b/>
                <w:bCs w:val="0"/>
                <w:szCs w:val="22"/>
              </w:rPr>
              <w:t>,</w:t>
            </w:r>
            <w:r w:rsidR="008D46F1">
              <w:rPr>
                <w:rFonts w:ascii="Century Gothic" w:hAnsi="Century Gothic"/>
                <w:b/>
                <w:bCs w:val="0"/>
                <w:szCs w:val="22"/>
              </w:rPr>
              <w:t>505.00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5356" w14:textId="5C751A31" w:rsidR="002504CD" w:rsidRPr="006545F4" w:rsidRDefault="0042730E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1,478.68</w:t>
            </w:r>
          </w:p>
        </w:tc>
      </w:tr>
      <w:tr w:rsidR="002504CD" w:rsidRPr="003165DD" w14:paraId="7EC28A7A" w14:textId="77777777" w:rsidTr="006545F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3756" w14:textId="77777777" w:rsidR="002504CD" w:rsidRPr="006545F4" w:rsidRDefault="002504CD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r w:rsidRPr="006545F4">
              <w:rPr>
                <w:rFonts w:ascii="Century Gothic" w:hAnsi="Century Gothic"/>
                <w:bCs w:val="0"/>
                <w:szCs w:val="22"/>
              </w:rPr>
              <w:t>Contingency Fund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940B" w14:textId="56D72B71" w:rsidR="002504CD" w:rsidRPr="006545F4" w:rsidRDefault="00776077" w:rsidP="00D81DBB">
            <w:pPr>
              <w:jc w:val="right"/>
              <w:rPr>
                <w:rFonts w:cs="Calibri"/>
              </w:rPr>
            </w:pPr>
            <w:r>
              <w:rPr>
                <w:b/>
                <w:bCs/>
              </w:rPr>
              <w:t>9,466.82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D81" w14:textId="17AA64D2" w:rsidR="002504CD" w:rsidRPr="006545F4" w:rsidRDefault="002504CD" w:rsidP="00D81DBB">
            <w:pPr>
              <w:pStyle w:val="StyleStyleStyle1BoldBoldLeft0cmHanging078cm"/>
              <w:tabs>
                <w:tab w:val="right" w:pos="3740"/>
              </w:tabs>
              <w:ind w:left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A0F4" w14:textId="7C2FB7CD" w:rsidR="002504CD" w:rsidRPr="006545F4" w:rsidRDefault="00000354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9,466.82</w:t>
            </w:r>
          </w:p>
        </w:tc>
      </w:tr>
      <w:tr w:rsidR="002504CD" w:rsidRPr="003165DD" w14:paraId="765B1D47" w14:textId="77777777" w:rsidTr="006545F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16DB" w14:textId="77777777" w:rsidR="002504CD" w:rsidRDefault="002504CD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r w:rsidRPr="006545F4">
              <w:rPr>
                <w:rFonts w:ascii="Century Gothic" w:hAnsi="Century Gothic"/>
                <w:bCs w:val="0"/>
                <w:szCs w:val="22"/>
              </w:rPr>
              <w:t>CIL</w:t>
            </w:r>
          </w:p>
          <w:p w14:paraId="0847625C" w14:textId="36E4ECA6" w:rsidR="006734B9" w:rsidRPr="006545F4" w:rsidRDefault="00353A4D" w:rsidP="006734B9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Cs w:val="0"/>
                <w:szCs w:val="22"/>
              </w:rPr>
              <w:t>28/4/21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0F98" w14:textId="77777777" w:rsidR="00922E74" w:rsidRDefault="00922E74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1,341.54</w:t>
            </w:r>
          </w:p>
          <w:p w14:paraId="35951699" w14:textId="0CA9945B" w:rsidR="00353A4D" w:rsidRPr="00922E74" w:rsidRDefault="00353A4D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43AC" w14:textId="77777777" w:rsidR="002504CD" w:rsidRDefault="002504CD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  <w:p w14:paraId="3390C7BF" w14:textId="756D018B" w:rsidR="00353A4D" w:rsidRPr="006545F4" w:rsidRDefault="00353A4D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5,030.39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CAC9" w14:textId="77777777" w:rsidR="00BD3A65" w:rsidRDefault="00BD3A65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  <w:p w14:paraId="544BADE5" w14:textId="07931888" w:rsidR="002504CD" w:rsidRPr="006545F4" w:rsidRDefault="00BD3A65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 w:rsidRPr="00BD3A65">
              <w:rPr>
                <w:rFonts w:ascii="Century Gothic" w:hAnsi="Century Gothic"/>
                <w:b/>
                <w:bCs w:val="0"/>
                <w:szCs w:val="22"/>
              </w:rPr>
              <w:t>6,371.93</w:t>
            </w:r>
          </w:p>
        </w:tc>
      </w:tr>
      <w:tr w:rsidR="002504CD" w:rsidRPr="003165DD" w14:paraId="5DEEF415" w14:textId="77777777" w:rsidTr="006545F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DB4" w14:textId="77777777" w:rsidR="00811007" w:rsidRDefault="00922E74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Cs w:val="0"/>
                <w:szCs w:val="22"/>
              </w:rPr>
              <w:t>Neighbourhood Plan</w:t>
            </w:r>
            <w:r w:rsidR="00811007">
              <w:rPr>
                <w:rFonts w:ascii="Century Gothic" w:hAnsi="Century Gothic"/>
                <w:bCs w:val="0"/>
                <w:szCs w:val="22"/>
              </w:rPr>
              <w:t xml:space="preserve"> </w:t>
            </w:r>
          </w:p>
          <w:p w14:paraId="207F2CFF" w14:textId="5A5619A8" w:rsidR="002504CD" w:rsidRPr="006545F4" w:rsidRDefault="00811007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Cs w:val="0"/>
                <w:szCs w:val="22"/>
              </w:rPr>
              <w:t>(</w:t>
            </w:r>
            <w:proofErr w:type="gramStart"/>
            <w:r>
              <w:rPr>
                <w:rFonts w:ascii="Century Gothic" w:hAnsi="Century Gothic"/>
                <w:bCs w:val="0"/>
                <w:szCs w:val="22"/>
              </w:rPr>
              <w:t>paid</w:t>
            </w:r>
            <w:proofErr w:type="gramEnd"/>
            <w:r>
              <w:rPr>
                <w:rFonts w:ascii="Century Gothic" w:hAnsi="Century Gothic"/>
                <w:bCs w:val="0"/>
                <w:szCs w:val="22"/>
              </w:rPr>
              <w:t xml:space="preserve"> 22/6/20)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0462" w14:textId="5B16AE0D" w:rsidR="002504CD" w:rsidRPr="006545F4" w:rsidRDefault="00811007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1,00</w:t>
            </w:r>
            <w:r w:rsidR="00922E74">
              <w:rPr>
                <w:rFonts w:ascii="Century Gothic" w:hAnsi="Century Gothic"/>
                <w:b/>
                <w:bCs w:val="0"/>
                <w:szCs w:val="22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03F6" w14:textId="7EEA8CCC" w:rsidR="002504CD" w:rsidRPr="006545F4" w:rsidRDefault="00776077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-</w:t>
            </w:r>
            <w:r w:rsidR="00922E74">
              <w:rPr>
                <w:rFonts w:ascii="Century Gothic" w:hAnsi="Century Gothic"/>
                <w:b/>
                <w:szCs w:val="22"/>
              </w:rPr>
              <w:t>1,000.00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BE79" w14:textId="0DF7108C" w:rsidR="002504CD" w:rsidRPr="006545F4" w:rsidRDefault="00922E74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0.00</w:t>
            </w:r>
          </w:p>
        </w:tc>
      </w:tr>
      <w:tr w:rsidR="002504CD" w:rsidRPr="003165DD" w14:paraId="1C809AFD" w14:textId="77777777" w:rsidTr="006545F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B873" w14:textId="77777777" w:rsidR="002504CD" w:rsidRPr="006545F4" w:rsidRDefault="002504CD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rPr>
                <w:rFonts w:ascii="Century Gothic" w:hAnsi="Century Gothic"/>
                <w:bCs w:val="0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E00F" w14:textId="77777777" w:rsidR="002504CD" w:rsidRPr="006545F4" w:rsidRDefault="002504CD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Cs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4F7B" w14:textId="77777777" w:rsidR="002504CD" w:rsidRPr="006545F4" w:rsidRDefault="002504CD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Cs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E5B7" w14:textId="77777777" w:rsidR="002504CD" w:rsidRPr="006545F4" w:rsidRDefault="002504CD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</w:p>
        </w:tc>
      </w:tr>
      <w:tr w:rsidR="002504CD" w14:paraId="286BE2C2" w14:textId="77777777" w:rsidTr="006545F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98FB" w14:textId="77777777" w:rsidR="002504CD" w:rsidRPr="006545F4" w:rsidRDefault="002504CD" w:rsidP="008A1E67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 w:rsidRPr="006545F4">
              <w:rPr>
                <w:rFonts w:ascii="Century Gothic" w:hAnsi="Century Gothic"/>
                <w:b/>
                <w:bCs w:val="0"/>
                <w:szCs w:val="22"/>
              </w:rPr>
              <w:t>TOTAL £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E78A15" w14:textId="0948A99C" w:rsidR="002504CD" w:rsidRPr="006545F4" w:rsidRDefault="00007BA4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18,792.04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92A9D" w14:textId="002D2248" w:rsidR="002504CD" w:rsidRPr="006545F4" w:rsidRDefault="00D41378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3,603.00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47A7D" w14:textId="28AE0E62" w:rsidR="002504CD" w:rsidRPr="006545F4" w:rsidRDefault="00257B64" w:rsidP="00D81DBB">
            <w:pPr>
              <w:pStyle w:val="StyleStyleStyle1BoldBoldLeft0cmHanging078cm"/>
              <w:tabs>
                <w:tab w:val="right" w:pos="3740"/>
              </w:tabs>
              <w:ind w:left="0" w:firstLine="0"/>
              <w:jc w:val="right"/>
              <w:rPr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b/>
                <w:bCs w:val="0"/>
                <w:szCs w:val="22"/>
              </w:rPr>
              <w:t>17,209.43</w:t>
            </w:r>
          </w:p>
        </w:tc>
      </w:tr>
    </w:tbl>
    <w:p w14:paraId="2C3572A3" w14:textId="57762C75" w:rsidR="00730BC9" w:rsidRDefault="00730BC9" w:rsidP="00730BC9">
      <w:pPr>
        <w:pStyle w:val="MinutesBody"/>
      </w:pPr>
    </w:p>
    <w:p w14:paraId="5DFD1AB9" w14:textId="6B2FE3CE" w:rsidR="00D672B0" w:rsidRDefault="00D672B0" w:rsidP="00F93876">
      <w:pPr>
        <w:pStyle w:val="Heading2"/>
      </w:pPr>
      <w:r>
        <w:t>To consider any training requirements for Councillors’:</w:t>
      </w:r>
    </w:p>
    <w:p w14:paraId="2743487A" w14:textId="4FDBCE95" w:rsidR="00D672B0" w:rsidRDefault="00853392" w:rsidP="00D672B0">
      <w:pPr>
        <w:pStyle w:val="MinutesBody"/>
      </w:pPr>
      <w:r>
        <w:t>The list of training courses offered by Norfolk Parish Training &amp; Support has been circulated</w:t>
      </w:r>
      <w:r w:rsidR="007714D2">
        <w:t xml:space="preserve"> to all Councillors, </w:t>
      </w:r>
      <w:r w:rsidR="00AC5E61">
        <w:t>Cllr Ward &amp; Cllr Buckenham need to complete an Induction Course.</w:t>
      </w:r>
    </w:p>
    <w:p w14:paraId="3E81B6D4" w14:textId="77777777" w:rsidR="00853392" w:rsidRPr="00853392" w:rsidRDefault="00853392" w:rsidP="00D672B0">
      <w:pPr>
        <w:pStyle w:val="MinutesBody"/>
      </w:pPr>
    </w:p>
    <w:p w14:paraId="43FD0B91" w14:textId="144CB65F" w:rsidR="008C7C9A" w:rsidRDefault="008C7C9A" w:rsidP="00F93876">
      <w:pPr>
        <w:pStyle w:val="Heading2"/>
      </w:pPr>
      <w:r>
        <w:t>To receive and discuss items from Parish Councillors’:</w:t>
      </w:r>
    </w:p>
    <w:p w14:paraId="4B0A0DA7" w14:textId="77777777" w:rsidR="00D862E7" w:rsidRDefault="00D862E7" w:rsidP="000F770F">
      <w:pPr>
        <w:pStyle w:val="MinutesBody"/>
        <w:rPr>
          <w:b/>
          <w:bCs/>
        </w:rPr>
      </w:pPr>
    </w:p>
    <w:p w14:paraId="171810F3" w14:textId="3B652BD2" w:rsidR="00F14727" w:rsidRDefault="005E5A48" w:rsidP="000F770F">
      <w:pPr>
        <w:pStyle w:val="MinutesBody"/>
      </w:pPr>
      <w:r>
        <w:rPr>
          <w:b/>
          <w:bCs/>
        </w:rPr>
        <w:t xml:space="preserve">Cllr </w:t>
      </w:r>
      <w:r w:rsidR="00B12976">
        <w:rPr>
          <w:b/>
          <w:bCs/>
        </w:rPr>
        <w:t xml:space="preserve">Jones </w:t>
      </w:r>
      <w:r w:rsidR="00F878D3">
        <w:t>–</w:t>
      </w:r>
      <w:r w:rsidR="00B12976">
        <w:t xml:space="preserve"> </w:t>
      </w:r>
      <w:r w:rsidR="00F14727">
        <w:t>brought to the attention of the Council that the lake at Dickleburgh has dried up.</w:t>
      </w:r>
    </w:p>
    <w:p w14:paraId="334EF420" w14:textId="76F84B7C" w:rsidR="001F6AE6" w:rsidRDefault="001F6AE6" w:rsidP="000F770F">
      <w:pPr>
        <w:pStyle w:val="MinutesBody"/>
      </w:pPr>
    </w:p>
    <w:p w14:paraId="2E74C869" w14:textId="60A61094" w:rsidR="001F6AE6" w:rsidRPr="001F6AE6" w:rsidRDefault="001F6AE6" w:rsidP="000F770F">
      <w:pPr>
        <w:pStyle w:val="MinutesBody"/>
      </w:pPr>
      <w:r>
        <w:rPr>
          <w:b/>
          <w:bCs/>
        </w:rPr>
        <w:t xml:space="preserve">Cllr Trevail </w:t>
      </w:r>
      <w:r w:rsidRPr="00AE13B5">
        <w:t>–</w:t>
      </w:r>
      <w:r>
        <w:rPr>
          <w:b/>
          <w:bCs/>
        </w:rPr>
        <w:t xml:space="preserve"> </w:t>
      </w:r>
      <w:r>
        <w:t xml:space="preserve">congratulated the Community Centre on the </w:t>
      </w:r>
      <w:r w:rsidR="00AE13B5">
        <w:t>quality of the football pitches.</w:t>
      </w:r>
    </w:p>
    <w:p w14:paraId="787E11DC" w14:textId="77777777" w:rsidR="001F6AE6" w:rsidRDefault="001F6AE6" w:rsidP="000F770F">
      <w:pPr>
        <w:pStyle w:val="MinutesBody"/>
      </w:pPr>
    </w:p>
    <w:p w14:paraId="047AED80" w14:textId="247BEBC3" w:rsidR="00F82A99" w:rsidRDefault="00B12976" w:rsidP="000F770F">
      <w:pPr>
        <w:pStyle w:val="MinutesBody"/>
      </w:pPr>
      <w:r>
        <w:rPr>
          <w:b/>
          <w:bCs/>
        </w:rPr>
        <w:t xml:space="preserve">Cllr </w:t>
      </w:r>
      <w:r w:rsidR="00E0753B">
        <w:rPr>
          <w:b/>
          <w:bCs/>
        </w:rPr>
        <w:t>Brooks</w:t>
      </w:r>
      <w:r w:rsidR="00F8773B">
        <w:rPr>
          <w:b/>
          <w:bCs/>
        </w:rPr>
        <w:t xml:space="preserve"> </w:t>
      </w:r>
      <w:r w:rsidR="005E5A48">
        <w:rPr>
          <w:b/>
          <w:bCs/>
        </w:rPr>
        <w:t xml:space="preserve"> </w:t>
      </w:r>
      <w:r w:rsidR="00F82A99">
        <w:t>–</w:t>
      </w:r>
      <w:r w:rsidR="005E5A48">
        <w:t xml:space="preserve"> </w:t>
      </w:r>
      <w:r w:rsidR="009F32FD">
        <w:t>Fly tipping at the Billingford Horseshoes, fire extinguishers, and British Gas safety posts</w:t>
      </w:r>
      <w:r w:rsidR="002E12B3">
        <w:t>.</w:t>
      </w:r>
    </w:p>
    <w:p w14:paraId="411069D0" w14:textId="2DB81F77" w:rsidR="00143AD8" w:rsidRDefault="00143AD8" w:rsidP="000F770F">
      <w:pPr>
        <w:pStyle w:val="MinutesBody"/>
      </w:pPr>
    </w:p>
    <w:p w14:paraId="0B9BD5FA" w14:textId="68FAF8FB" w:rsidR="00143AD8" w:rsidRPr="00143AD8" w:rsidRDefault="00143AD8" w:rsidP="000F770F">
      <w:pPr>
        <w:pStyle w:val="MinutesBody"/>
      </w:pPr>
      <w:r>
        <w:rPr>
          <w:b/>
          <w:bCs/>
        </w:rPr>
        <w:t xml:space="preserve">Cllr Blakesley </w:t>
      </w:r>
      <w:r>
        <w:t>– more problems with adolescents at the playing field.</w:t>
      </w:r>
    </w:p>
    <w:p w14:paraId="6997A266" w14:textId="77777777" w:rsidR="00D862E7" w:rsidRDefault="00D862E7" w:rsidP="00D862E7">
      <w:pPr>
        <w:pStyle w:val="Heading2"/>
        <w:numPr>
          <w:ilvl w:val="0"/>
          <w:numId w:val="0"/>
        </w:numPr>
      </w:pPr>
    </w:p>
    <w:p w14:paraId="70BFFDF2" w14:textId="0DFE2329" w:rsidR="00A056D0" w:rsidRDefault="00F93876" w:rsidP="00F93876">
      <w:pPr>
        <w:pStyle w:val="Heading2"/>
      </w:pPr>
      <w:r>
        <w:t>To receive an update on correspondence received:</w:t>
      </w:r>
    </w:p>
    <w:p w14:paraId="510EE08F" w14:textId="45A4E70F" w:rsidR="004D2B98" w:rsidRDefault="00C43BAD" w:rsidP="0001251B">
      <w:pPr>
        <w:pStyle w:val="MinutesBody"/>
      </w:pPr>
      <w:r>
        <w:t xml:space="preserve">The </w:t>
      </w:r>
      <w:r w:rsidRPr="0001251B">
        <w:t>correspondence</w:t>
      </w:r>
      <w:r>
        <w:t xml:space="preserve"> list was circulated to all Councillors</w:t>
      </w:r>
      <w:r w:rsidR="00EB21C3">
        <w:t xml:space="preserve">’ if any Councillor would like a copy of any </w:t>
      </w:r>
      <w:r w:rsidR="007920C5">
        <w:t>correspondence,</w:t>
      </w:r>
      <w:r w:rsidR="00EB21C3">
        <w:t xml:space="preserve"> please contact the clerk.</w:t>
      </w:r>
    </w:p>
    <w:p w14:paraId="2AC75212" w14:textId="3BA43BEE" w:rsidR="00EB21C3" w:rsidRDefault="00EB21C3" w:rsidP="00F93876">
      <w:pPr>
        <w:pStyle w:val="MinutesBody"/>
        <w:ind w:left="567"/>
      </w:pPr>
    </w:p>
    <w:p w14:paraId="609AE814" w14:textId="66C3D813" w:rsidR="000A450C" w:rsidRDefault="001645DA" w:rsidP="000A450C">
      <w:pPr>
        <w:pStyle w:val="Heading2"/>
      </w:pPr>
      <w:r>
        <w:t xml:space="preserve">To receive </w:t>
      </w:r>
      <w:r w:rsidR="008C7C9A">
        <w:t>items for the next Agenda:</w:t>
      </w:r>
    </w:p>
    <w:p w14:paraId="20EB808B" w14:textId="77777777" w:rsidR="005613E4" w:rsidRDefault="00A70174" w:rsidP="005613E4">
      <w:pPr>
        <w:pStyle w:val="MinutesBody"/>
      </w:pPr>
      <w:r>
        <w:t xml:space="preserve">Any </w:t>
      </w:r>
      <w:r w:rsidR="00461E40">
        <w:t xml:space="preserve">other </w:t>
      </w:r>
      <w:r>
        <w:t>items for the next Agenda please contact the Clerk.</w:t>
      </w:r>
      <w:r w:rsidR="00C4747C">
        <w:t xml:space="preserve">  </w:t>
      </w:r>
    </w:p>
    <w:p w14:paraId="27BD6287" w14:textId="77777777" w:rsidR="005613E4" w:rsidRDefault="005613E4" w:rsidP="005613E4">
      <w:pPr>
        <w:pStyle w:val="MinutesBody"/>
      </w:pPr>
    </w:p>
    <w:p w14:paraId="084F803F" w14:textId="4C02091F" w:rsidR="0066325E" w:rsidRDefault="007C1A02" w:rsidP="005613E4">
      <w:pPr>
        <w:pStyle w:val="Heading2"/>
      </w:pPr>
      <w:r>
        <w:t xml:space="preserve">To agree the proposed time and date of the </w:t>
      </w:r>
      <w:r w:rsidR="00E94571">
        <w:t xml:space="preserve">next </w:t>
      </w:r>
      <w:r>
        <w:t xml:space="preserve">Parish Council meeting on </w:t>
      </w:r>
      <w:r w:rsidR="008C7C9A">
        <w:t xml:space="preserve">Monday, </w:t>
      </w:r>
      <w:r w:rsidR="00D97BA7">
        <w:t>2</w:t>
      </w:r>
      <w:r w:rsidR="00165590">
        <w:t>8</w:t>
      </w:r>
      <w:r w:rsidR="00165590" w:rsidRPr="00165590">
        <w:rPr>
          <w:vertAlign w:val="superscript"/>
        </w:rPr>
        <w:t>th</w:t>
      </w:r>
      <w:r w:rsidR="00165590">
        <w:t xml:space="preserve"> </w:t>
      </w:r>
      <w:proofErr w:type="gramStart"/>
      <w:r w:rsidR="00165590">
        <w:t>June</w:t>
      </w:r>
      <w:r w:rsidR="00D97BA7">
        <w:t>,</w:t>
      </w:r>
      <w:proofErr w:type="gramEnd"/>
      <w:r w:rsidR="00EA7FB5">
        <w:t xml:space="preserve"> 2021 at 7.00 pm</w:t>
      </w:r>
      <w:r w:rsidR="00463DED">
        <w:t xml:space="preserve">.  </w:t>
      </w:r>
    </w:p>
    <w:p w14:paraId="26EA1D31" w14:textId="7E6EB385" w:rsidR="00DD0B50" w:rsidRDefault="00DD0B50" w:rsidP="00DD0B50">
      <w:pPr>
        <w:pStyle w:val="MinutesBody"/>
      </w:pPr>
    </w:p>
    <w:p w14:paraId="24A17F86" w14:textId="19A80ABA" w:rsidR="00F93876" w:rsidRPr="00F93876" w:rsidRDefault="00DD0B50" w:rsidP="001B1D9A">
      <w:r w:rsidRPr="00DD0B50">
        <w:rPr>
          <w:b/>
          <w:bCs/>
        </w:rPr>
        <w:t>Meeting adjourned at:</w:t>
      </w:r>
      <w:r>
        <w:rPr>
          <w:b/>
          <w:bCs/>
        </w:rPr>
        <w:t xml:space="preserve"> </w:t>
      </w:r>
      <w:r w:rsidR="00B6040F">
        <w:rPr>
          <w:b/>
          <w:bCs/>
        </w:rPr>
        <w:t>21:</w:t>
      </w:r>
      <w:r w:rsidR="009F3E62">
        <w:rPr>
          <w:b/>
          <w:bCs/>
        </w:rPr>
        <w:t>00</w:t>
      </w:r>
      <w:r w:rsidR="001F5481">
        <w:rPr>
          <w:b/>
          <w:bCs/>
        </w:rPr>
        <w:t xml:space="preserve"> pm.</w:t>
      </w:r>
    </w:p>
    <w:sectPr w:rsidR="00F93876" w:rsidRPr="00F93876" w:rsidSect="00F0483B">
      <w:headerReference w:type="default" r:id="rId9"/>
      <w:footerReference w:type="default" r:id="rId10"/>
      <w:pgSz w:w="11906" w:h="16838"/>
      <w:pgMar w:top="567" w:right="1133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70A8" w14:textId="77777777" w:rsidR="00543061" w:rsidRDefault="00543061" w:rsidP="00D568E9">
      <w:r>
        <w:separator/>
      </w:r>
    </w:p>
  </w:endnote>
  <w:endnote w:type="continuationSeparator" w:id="0">
    <w:p w14:paraId="0B06BB13" w14:textId="77777777" w:rsidR="00543061" w:rsidRDefault="00543061" w:rsidP="00D568E9">
      <w:r>
        <w:continuationSeparator/>
      </w:r>
    </w:p>
  </w:endnote>
  <w:endnote w:type="continuationNotice" w:id="1">
    <w:p w14:paraId="65AA1558" w14:textId="77777777" w:rsidR="00543061" w:rsidRDefault="00543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2034" w14:textId="6B4A30E3" w:rsidR="00D568E9" w:rsidRDefault="00644798" w:rsidP="007A6535">
    <w:pPr>
      <w:pStyle w:val="Footer"/>
      <w:tabs>
        <w:tab w:val="clear" w:pos="9026"/>
        <w:tab w:val="right" w:pos="9498"/>
      </w:tabs>
      <w:rPr>
        <w:sz w:val="20"/>
        <w:szCs w:val="20"/>
      </w:rPr>
    </w:pPr>
    <w:proofErr w:type="spellStart"/>
    <w:r>
      <w:rPr>
        <w:sz w:val="20"/>
        <w:szCs w:val="20"/>
      </w:rPr>
      <w:t>t</w:t>
    </w:r>
    <w:r w:rsidR="00D568E9">
      <w:rPr>
        <w:sz w:val="20"/>
        <w:szCs w:val="20"/>
      </w:rPr>
      <w:t>el</w:t>
    </w:r>
    <w:proofErr w:type="spellEnd"/>
    <w:r>
      <w:rPr>
        <w:sz w:val="20"/>
        <w:szCs w:val="20"/>
      </w:rPr>
      <w:t>:</w:t>
    </w:r>
    <w:r w:rsidR="00D568E9">
      <w:rPr>
        <w:sz w:val="20"/>
        <w:szCs w:val="20"/>
      </w:rPr>
      <w:t xml:space="preserve"> 01953 861138</w:t>
    </w:r>
    <w:r w:rsidR="007A6535">
      <w:rPr>
        <w:sz w:val="20"/>
        <w:szCs w:val="20"/>
      </w:rPr>
      <w:tab/>
    </w:r>
    <w:r w:rsidR="008B08F6">
      <w:rPr>
        <w:sz w:val="20"/>
        <w:szCs w:val="20"/>
      </w:rPr>
      <w:t>24 May</w:t>
    </w:r>
    <w:r w:rsidR="001B2ECD">
      <w:rPr>
        <w:sz w:val="20"/>
        <w:szCs w:val="20"/>
      </w:rPr>
      <w:t xml:space="preserve"> 202</w:t>
    </w:r>
    <w:r w:rsidR="00542FEF">
      <w:rPr>
        <w:sz w:val="20"/>
        <w:szCs w:val="20"/>
      </w:rPr>
      <w:t>1</w:t>
    </w:r>
    <w:r w:rsidR="001B2ECD">
      <w:rPr>
        <w:sz w:val="20"/>
        <w:szCs w:val="20"/>
      </w:rPr>
      <w:tab/>
    </w:r>
  </w:p>
  <w:p w14:paraId="3A2A3E47" w14:textId="7FB501FD" w:rsidR="00D568E9" w:rsidRDefault="00644798" w:rsidP="001B2ECD">
    <w:pPr>
      <w:pStyle w:val="Footer"/>
      <w:tabs>
        <w:tab w:val="clear" w:pos="9026"/>
        <w:tab w:val="right" w:pos="9639"/>
      </w:tabs>
      <w:rPr>
        <w:noProof/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 w:rsidR="002C31C6" w:rsidRPr="002C31C6">
        <w:rPr>
          <w:rStyle w:val="Hyperlink"/>
          <w:color w:val="auto"/>
          <w:sz w:val="20"/>
          <w:szCs w:val="20"/>
        </w:rPr>
        <w:t>clerk@scoleparish.org.uk</w:t>
      </w:r>
    </w:hyperlink>
    <w:r w:rsidR="001B2ECD">
      <w:rPr>
        <w:sz w:val="20"/>
        <w:szCs w:val="20"/>
      </w:rPr>
      <w:tab/>
    </w:r>
    <w:r w:rsidR="005B51B0" w:rsidRPr="005B51B0">
      <w:rPr>
        <w:sz w:val="20"/>
        <w:szCs w:val="20"/>
      </w:rPr>
      <w:t xml:space="preserve">Page </w:t>
    </w:r>
    <w:r w:rsidR="005B51B0" w:rsidRPr="005B51B0">
      <w:rPr>
        <w:sz w:val="20"/>
        <w:szCs w:val="20"/>
      </w:rPr>
      <w:fldChar w:fldCharType="begin"/>
    </w:r>
    <w:r w:rsidR="005B51B0" w:rsidRPr="005B51B0">
      <w:rPr>
        <w:sz w:val="20"/>
        <w:szCs w:val="20"/>
      </w:rPr>
      <w:instrText xml:space="preserve"> PAGE  \* Arabic  \* MERGEFORMAT </w:instrText>
    </w:r>
    <w:r w:rsidR="005B51B0" w:rsidRPr="005B51B0">
      <w:rPr>
        <w:sz w:val="20"/>
        <w:szCs w:val="20"/>
      </w:rPr>
      <w:fldChar w:fldCharType="separate"/>
    </w:r>
    <w:r w:rsidR="005B51B0" w:rsidRPr="005B51B0">
      <w:rPr>
        <w:noProof/>
        <w:sz w:val="20"/>
        <w:szCs w:val="20"/>
      </w:rPr>
      <w:t>1</w:t>
    </w:r>
    <w:r w:rsidR="005B51B0" w:rsidRPr="005B51B0">
      <w:rPr>
        <w:sz w:val="20"/>
        <w:szCs w:val="20"/>
      </w:rPr>
      <w:fldChar w:fldCharType="end"/>
    </w:r>
    <w:r w:rsidR="005B51B0" w:rsidRPr="005B51B0">
      <w:rPr>
        <w:sz w:val="20"/>
        <w:szCs w:val="20"/>
      </w:rPr>
      <w:t xml:space="preserve"> of </w:t>
    </w:r>
    <w:r w:rsidR="005B51B0" w:rsidRPr="005B51B0">
      <w:rPr>
        <w:sz w:val="20"/>
        <w:szCs w:val="20"/>
      </w:rPr>
      <w:fldChar w:fldCharType="begin"/>
    </w:r>
    <w:r w:rsidR="005B51B0" w:rsidRPr="005B51B0">
      <w:rPr>
        <w:sz w:val="20"/>
        <w:szCs w:val="20"/>
      </w:rPr>
      <w:instrText xml:space="preserve"> NUMPAGES  \* Arabic  \* MERGEFORMAT </w:instrText>
    </w:r>
    <w:r w:rsidR="005B51B0" w:rsidRPr="005B51B0">
      <w:rPr>
        <w:sz w:val="20"/>
        <w:szCs w:val="20"/>
      </w:rPr>
      <w:fldChar w:fldCharType="separate"/>
    </w:r>
    <w:r w:rsidR="005B51B0" w:rsidRPr="005B51B0">
      <w:rPr>
        <w:noProof/>
        <w:sz w:val="20"/>
        <w:szCs w:val="20"/>
      </w:rPr>
      <w:t>2</w:t>
    </w:r>
    <w:r w:rsidR="005B51B0" w:rsidRPr="005B51B0">
      <w:rPr>
        <w:sz w:val="20"/>
        <w:szCs w:val="20"/>
      </w:rPr>
      <w:fldChar w:fldCharType="end"/>
    </w:r>
    <w:r w:rsidR="001B2ECD">
      <w:rPr>
        <w:noProof/>
        <w:sz w:val="20"/>
        <w:szCs w:val="20"/>
      </w:rPr>
      <w:tab/>
      <w:t>Signed ………………………………….</w:t>
    </w:r>
  </w:p>
  <w:p w14:paraId="6207C1E8" w14:textId="57D979F2" w:rsidR="001B2ECD" w:rsidRPr="00D568E9" w:rsidRDefault="001B2ECD" w:rsidP="001B2ECD">
    <w:pPr>
      <w:pStyle w:val="Footer"/>
      <w:tabs>
        <w:tab w:val="clear" w:pos="9026"/>
        <w:tab w:val="right" w:pos="9639"/>
      </w:tabs>
      <w:rPr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Chair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7F6F" w14:textId="77777777" w:rsidR="00543061" w:rsidRDefault="00543061" w:rsidP="00D568E9">
      <w:r>
        <w:separator/>
      </w:r>
    </w:p>
  </w:footnote>
  <w:footnote w:type="continuationSeparator" w:id="0">
    <w:p w14:paraId="49D932C1" w14:textId="77777777" w:rsidR="00543061" w:rsidRDefault="00543061" w:rsidP="00D568E9">
      <w:r>
        <w:continuationSeparator/>
      </w:r>
    </w:p>
  </w:footnote>
  <w:footnote w:type="continuationNotice" w:id="1">
    <w:p w14:paraId="513C07BC" w14:textId="77777777" w:rsidR="00543061" w:rsidRDefault="00543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0C10" w14:textId="299EF8FF" w:rsidR="0049263E" w:rsidRDefault="00492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35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E91727"/>
    <w:multiLevelType w:val="hybridMultilevel"/>
    <w:tmpl w:val="B606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4D1C"/>
    <w:multiLevelType w:val="hybridMultilevel"/>
    <w:tmpl w:val="08285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1227"/>
    <w:multiLevelType w:val="multilevel"/>
    <w:tmpl w:val="72B61B1A"/>
    <w:lvl w:ilvl="0">
      <w:start w:val="1"/>
      <w:numFmt w:val="decimal"/>
      <w:pStyle w:val="Heading2"/>
      <w:lvlText w:val="%1."/>
      <w:lvlJc w:val="left"/>
      <w:pPr>
        <w:ind w:left="624" w:hanging="624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47" w:hanging="567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203896"/>
    <w:multiLevelType w:val="multilevel"/>
    <w:tmpl w:val="0809001D"/>
    <w:numStyleLink w:val="Style1"/>
  </w:abstractNum>
  <w:abstractNum w:abstractNumId="5" w15:restartNumberingAfterBreak="0">
    <w:nsid w:val="62A475BE"/>
    <w:multiLevelType w:val="hybridMultilevel"/>
    <w:tmpl w:val="9C3AEB8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EF920BD"/>
    <w:multiLevelType w:val="multilevel"/>
    <w:tmpl w:val="8A347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3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69"/>
    <w:rsid w:val="00000354"/>
    <w:rsid w:val="00000605"/>
    <w:rsid w:val="00006CA2"/>
    <w:rsid w:val="00007BA4"/>
    <w:rsid w:val="00010895"/>
    <w:rsid w:val="00010C8A"/>
    <w:rsid w:val="0001251B"/>
    <w:rsid w:val="00013621"/>
    <w:rsid w:val="00013C43"/>
    <w:rsid w:val="00013C75"/>
    <w:rsid w:val="000149EC"/>
    <w:rsid w:val="00014FCD"/>
    <w:rsid w:val="00015868"/>
    <w:rsid w:val="00017770"/>
    <w:rsid w:val="00020AD5"/>
    <w:rsid w:val="00020ADE"/>
    <w:rsid w:val="00020E7F"/>
    <w:rsid w:val="0002161B"/>
    <w:rsid w:val="0002262C"/>
    <w:rsid w:val="00022C6E"/>
    <w:rsid w:val="000256CF"/>
    <w:rsid w:val="00027764"/>
    <w:rsid w:val="00027C61"/>
    <w:rsid w:val="00032430"/>
    <w:rsid w:val="00036011"/>
    <w:rsid w:val="00036406"/>
    <w:rsid w:val="0003729C"/>
    <w:rsid w:val="000431CE"/>
    <w:rsid w:val="00047039"/>
    <w:rsid w:val="0004706E"/>
    <w:rsid w:val="000477A2"/>
    <w:rsid w:val="00047CF9"/>
    <w:rsid w:val="00050139"/>
    <w:rsid w:val="00054771"/>
    <w:rsid w:val="0005529C"/>
    <w:rsid w:val="00055FDF"/>
    <w:rsid w:val="00056946"/>
    <w:rsid w:val="00056F66"/>
    <w:rsid w:val="00060B61"/>
    <w:rsid w:val="00061558"/>
    <w:rsid w:val="0006178D"/>
    <w:rsid w:val="00062E56"/>
    <w:rsid w:val="00064E5C"/>
    <w:rsid w:val="00073F8B"/>
    <w:rsid w:val="00074538"/>
    <w:rsid w:val="00074A2F"/>
    <w:rsid w:val="00076C35"/>
    <w:rsid w:val="00077A61"/>
    <w:rsid w:val="00080BCD"/>
    <w:rsid w:val="00081558"/>
    <w:rsid w:val="00081784"/>
    <w:rsid w:val="00082027"/>
    <w:rsid w:val="000824B2"/>
    <w:rsid w:val="00082E6A"/>
    <w:rsid w:val="000866CC"/>
    <w:rsid w:val="00092309"/>
    <w:rsid w:val="00094BD0"/>
    <w:rsid w:val="000963A7"/>
    <w:rsid w:val="00097241"/>
    <w:rsid w:val="0009745C"/>
    <w:rsid w:val="00097D17"/>
    <w:rsid w:val="000A027F"/>
    <w:rsid w:val="000A05DD"/>
    <w:rsid w:val="000A450C"/>
    <w:rsid w:val="000B085E"/>
    <w:rsid w:val="000B26D6"/>
    <w:rsid w:val="000B2F56"/>
    <w:rsid w:val="000B46EB"/>
    <w:rsid w:val="000B7E3B"/>
    <w:rsid w:val="000C1416"/>
    <w:rsid w:val="000C2469"/>
    <w:rsid w:val="000C34A8"/>
    <w:rsid w:val="000C3C40"/>
    <w:rsid w:val="000C3FC1"/>
    <w:rsid w:val="000C4958"/>
    <w:rsid w:val="000C4CE4"/>
    <w:rsid w:val="000C6877"/>
    <w:rsid w:val="000C72B8"/>
    <w:rsid w:val="000D06A3"/>
    <w:rsid w:val="000D40BC"/>
    <w:rsid w:val="000D7360"/>
    <w:rsid w:val="000E0910"/>
    <w:rsid w:val="000E0F39"/>
    <w:rsid w:val="000E1D1F"/>
    <w:rsid w:val="000E1FA3"/>
    <w:rsid w:val="000E2BA8"/>
    <w:rsid w:val="000E34F1"/>
    <w:rsid w:val="000E4255"/>
    <w:rsid w:val="000E4C28"/>
    <w:rsid w:val="000E5604"/>
    <w:rsid w:val="000E6CCF"/>
    <w:rsid w:val="000E7699"/>
    <w:rsid w:val="000F2312"/>
    <w:rsid w:val="000F2813"/>
    <w:rsid w:val="000F30C1"/>
    <w:rsid w:val="000F3A6F"/>
    <w:rsid w:val="000F770F"/>
    <w:rsid w:val="00101B6F"/>
    <w:rsid w:val="00102E19"/>
    <w:rsid w:val="00107165"/>
    <w:rsid w:val="00110558"/>
    <w:rsid w:val="001112BF"/>
    <w:rsid w:val="001117B8"/>
    <w:rsid w:val="00111DEE"/>
    <w:rsid w:val="00112076"/>
    <w:rsid w:val="00112D4C"/>
    <w:rsid w:val="00115F26"/>
    <w:rsid w:val="00120B3E"/>
    <w:rsid w:val="00121628"/>
    <w:rsid w:val="00122E42"/>
    <w:rsid w:val="001231DA"/>
    <w:rsid w:val="00124C3B"/>
    <w:rsid w:val="00126C6E"/>
    <w:rsid w:val="0012730D"/>
    <w:rsid w:val="00130836"/>
    <w:rsid w:val="001327EF"/>
    <w:rsid w:val="00136C19"/>
    <w:rsid w:val="00136D05"/>
    <w:rsid w:val="00137778"/>
    <w:rsid w:val="00141B5B"/>
    <w:rsid w:val="001430AD"/>
    <w:rsid w:val="00143AD8"/>
    <w:rsid w:val="00150A85"/>
    <w:rsid w:val="00150C12"/>
    <w:rsid w:val="00151505"/>
    <w:rsid w:val="001530F2"/>
    <w:rsid w:val="00153113"/>
    <w:rsid w:val="001541A4"/>
    <w:rsid w:val="001645DA"/>
    <w:rsid w:val="00165434"/>
    <w:rsid w:val="00165590"/>
    <w:rsid w:val="00171601"/>
    <w:rsid w:val="00171CB7"/>
    <w:rsid w:val="00171DB5"/>
    <w:rsid w:val="001723FE"/>
    <w:rsid w:val="00175152"/>
    <w:rsid w:val="0017770D"/>
    <w:rsid w:val="001823E7"/>
    <w:rsid w:val="00182B65"/>
    <w:rsid w:val="00185920"/>
    <w:rsid w:val="00185C83"/>
    <w:rsid w:val="00187206"/>
    <w:rsid w:val="0019038F"/>
    <w:rsid w:val="001907A2"/>
    <w:rsid w:val="00190A21"/>
    <w:rsid w:val="00192CED"/>
    <w:rsid w:val="00193FDC"/>
    <w:rsid w:val="001963DA"/>
    <w:rsid w:val="00196777"/>
    <w:rsid w:val="00196EDF"/>
    <w:rsid w:val="00197D43"/>
    <w:rsid w:val="001A2650"/>
    <w:rsid w:val="001A3B86"/>
    <w:rsid w:val="001A59BC"/>
    <w:rsid w:val="001A7F98"/>
    <w:rsid w:val="001B0127"/>
    <w:rsid w:val="001B07ED"/>
    <w:rsid w:val="001B142D"/>
    <w:rsid w:val="001B19A6"/>
    <w:rsid w:val="001B1D9A"/>
    <w:rsid w:val="001B2ECD"/>
    <w:rsid w:val="001B501F"/>
    <w:rsid w:val="001B63F1"/>
    <w:rsid w:val="001C0C1E"/>
    <w:rsid w:val="001C240C"/>
    <w:rsid w:val="001C2E33"/>
    <w:rsid w:val="001C5769"/>
    <w:rsid w:val="001C6667"/>
    <w:rsid w:val="001D0F4B"/>
    <w:rsid w:val="001D378D"/>
    <w:rsid w:val="001D4BC9"/>
    <w:rsid w:val="001D5295"/>
    <w:rsid w:val="001D5DFF"/>
    <w:rsid w:val="001D5E5E"/>
    <w:rsid w:val="001D6F68"/>
    <w:rsid w:val="001D778B"/>
    <w:rsid w:val="001E0BD1"/>
    <w:rsid w:val="001E143B"/>
    <w:rsid w:val="001E297F"/>
    <w:rsid w:val="001E3441"/>
    <w:rsid w:val="001E4CB1"/>
    <w:rsid w:val="001E502E"/>
    <w:rsid w:val="001E55FC"/>
    <w:rsid w:val="001E7004"/>
    <w:rsid w:val="001E7E85"/>
    <w:rsid w:val="001F150B"/>
    <w:rsid w:val="001F1D35"/>
    <w:rsid w:val="001F25BF"/>
    <w:rsid w:val="001F2E5F"/>
    <w:rsid w:val="001F3878"/>
    <w:rsid w:val="001F5481"/>
    <w:rsid w:val="001F6AE6"/>
    <w:rsid w:val="001F7105"/>
    <w:rsid w:val="00200E95"/>
    <w:rsid w:val="00201F2C"/>
    <w:rsid w:val="002029D7"/>
    <w:rsid w:val="0020476B"/>
    <w:rsid w:val="0020501F"/>
    <w:rsid w:val="0020582F"/>
    <w:rsid w:val="0020715E"/>
    <w:rsid w:val="00207977"/>
    <w:rsid w:val="00210A97"/>
    <w:rsid w:val="00212A26"/>
    <w:rsid w:val="00213925"/>
    <w:rsid w:val="0021503C"/>
    <w:rsid w:val="00216683"/>
    <w:rsid w:val="002172DE"/>
    <w:rsid w:val="00217E47"/>
    <w:rsid w:val="00217FA5"/>
    <w:rsid w:val="00220E3A"/>
    <w:rsid w:val="00221490"/>
    <w:rsid w:val="002235AC"/>
    <w:rsid w:val="00223989"/>
    <w:rsid w:val="00225BF9"/>
    <w:rsid w:val="00227305"/>
    <w:rsid w:val="00227E76"/>
    <w:rsid w:val="002303BB"/>
    <w:rsid w:val="00230857"/>
    <w:rsid w:val="00230D34"/>
    <w:rsid w:val="0023229E"/>
    <w:rsid w:val="00232A3A"/>
    <w:rsid w:val="00234A33"/>
    <w:rsid w:val="002350CE"/>
    <w:rsid w:val="002429F2"/>
    <w:rsid w:val="0024401E"/>
    <w:rsid w:val="0024423E"/>
    <w:rsid w:val="00245307"/>
    <w:rsid w:val="002467D0"/>
    <w:rsid w:val="002504CD"/>
    <w:rsid w:val="002509BA"/>
    <w:rsid w:val="00250F43"/>
    <w:rsid w:val="0025303E"/>
    <w:rsid w:val="00253FAB"/>
    <w:rsid w:val="00254BC4"/>
    <w:rsid w:val="002566C7"/>
    <w:rsid w:val="0025747C"/>
    <w:rsid w:val="00257748"/>
    <w:rsid w:val="00257B64"/>
    <w:rsid w:val="0026056A"/>
    <w:rsid w:val="00260ABF"/>
    <w:rsid w:val="00261A40"/>
    <w:rsid w:val="00261BF4"/>
    <w:rsid w:val="002632C5"/>
    <w:rsid w:val="0026415A"/>
    <w:rsid w:val="00266C81"/>
    <w:rsid w:val="0027125B"/>
    <w:rsid w:val="00272AAD"/>
    <w:rsid w:val="00272B4C"/>
    <w:rsid w:val="00275233"/>
    <w:rsid w:val="002757E1"/>
    <w:rsid w:val="0027649D"/>
    <w:rsid w:val="00277CAC"/>
    <w:rsid w:val="002818C0"/>
    <w:rsid w:val="00286FE1"/>
    <w:rsid w:val="00290224"/>
    <w:rsid w:val="00290A78"/>
    <w:rsid w:val="00290FCB"/>
    <w:rsid w:val="002919D7"/>
    <w:rsid w:val="00292944"/>
    <w:rsid w:val="00293065"/>
    <w:rsid w:val="00293317"/>
    <w:rsid w:val="002940CF"/>
    <w:rsid w:val="00294DB4"/>
    <w:rsid w:val="00295036"/>
    <w:rsid w:val="00295E4F"/>
    <w:rsid w:val="002A0011"/>
    <w:rsid w:val="002A6226"/>
    <w:rsid w:val="002A6BE6"/>
    <w:rsid w:val="002B14E4"/>
    <w:rsid w:val="002B4FC5"/>
    <w:rsid w:val="002C1FE4"/>
    <w:rsid w:val="002C31C6"/>
    <w:rsid w:val="002C3DC2"/>
    <w:rsid w:val="002C6448"/>
    <w:rsid w:val="002D409B"/>
    <w:rsid w:val="002D4AB5"/>
    <w:rsid w:val="002D69B9"/>
    <w:rsid w:val="002E12B3"/>
    <w:rsid w:val="002E18DA"/>
    <w:rsid w:val="002E3748"/>
    <w:rsid w:val="002E5A05"/>
    <w:rsid w:val="002E73E3"/>
    <w:rsid w:val="002F0655"/>
    <w:rsid w:val="002F0907"/>
    <w:rsid w:val="002F15F9"/>
    <w:rsid w:val="002F42B2"/>
    <w:rsid w:val="002F728C"/>
    <w:rsid w:val="00302E35"/>
    <w:rsid w:val="00304C88"/>
    <w:rsid w:val="00304D4D"/>
    <w:rsid w:val="00306C7B"/>
    <w:rsid w:val="0031106C"/>
    <w:rsid w:val="0031204C"/>
    <w:rsid w:val="0031251B"/>
    <w:rsid w:val="00314FAB"/>
    <w:rsid w:val="00316AEC"/>
    <w:rsid w:val="00317110"/>
    <w:rsid w:val="0031780E"/>
    <w:rsid w:val="00317DD8"/>
    <w:rsid w:val="00323045"/>
    <w:rsid w:val="003237B5"/>
    <w:rsid w:val="003308CF"/>
    <w:rsid w:val="00332A44"/>
    <w:rsid w:val="003332E9"/>
    <w:rsid w:val="003336AB"/>
    <w:rsid w:val="0033430E"/>
    <w:rsid w:val="00334E87"/>
    <w:rsid w:val="00334FE9"/>
    <w:rsid w:val="00336104"/>
    <w:rsid w:val="00336FD2"/>
    <w:rsid w:val="003402CD"/>
    <w:rsid w:val="00340A84"/>
    <w:rsid w:val="00341555"/>
    <w:rsid w:val="00341BBF"/>
    <w:rsid w:val="003472BF"/>
    <w:rsid w:val="00347E96"/>
    <w:rsid w:val="003511C1"/>
    <w:rsid w:val="00352C74"/>
    <w:rsid w:val="00352E34"/>
    <w:rsid w:val="00353A4D"/>
    <w:rsid w:val="00353B5B"/>
    <w:rsid w:val="00354063"/>
    <w:rsid w:val="003547EB"/>
    <w:rsid w:val="00354CF8"/>
    <w:rsid w:val="00360D42"/>
    <w:rsid w:val="00361A0A"/>
    <w:rsid w:val="00361C7E"/>
    <w:rsid w:val="0036312D"/>
    <w:rsid w:val="00363617"/>
    <w:rsid w:val="00364CCC"/>
    <w:rsid w:val="00367BF2"/>
    <w:rsid w:val="00370413"/>
    <w:rsid w:val="00372612"/>
    <w:rsid w:val="0037378D"/>
    <w:rsid w:val="003769D0"/>
    <w:rsid w:val="003807F8"/>
    <w:rsid w:val="0038121A"/>
    <w:rsid w:val="00381805"/>
    <w:rsid w:val="0038581B"/>
    <w:rsid w:val="00390B27"/>
    <w:rsid w:val="0039253D"/>
    <w:rsid w:val="00392F71"/>
    <w:rsid w:val="00393EB7"/>
    <w:rsid w:val="003957E6"/>
    <w:rsid w:val="00396F29"/>
    <w:rsid w:val="00397969"/>
    <w:rsid w:val="003A2C04"/>
    <w:rsid w:val="003A3D41"/>
    <w:rsid w:val="003A4989"/>
    <w:rsid w:val="003A6821"/>
    <w:rsid w:val="003A7699"/>
    <w:rsid w:val="003A78B4"/>
    <w:rsid w:val="003B162F"/>
    <w:rsid w:val="003B6032"/>
    <w:rsid w:val="003B7ED3"/>
    <w:rsid w:val="003C032E"/>
    <w:rsid w:val="003C26FC"/>
    <w:rsid w:val="003C49EE"/>
    <w:rsid w:val="003C5CD3"/>
    <w:rsid w:val="003C752E"/>
    <w:rsid w:val="003D3EE5"/>
    <w:rsid w:val="003D7909"/>
    <w:rsid w:val="003E1206"/>
    <w:rsid w:val="003E2401"/>
    <w:rsid w:val="003E4073"/>
    <w:rsid w:val="003E4163"/>
    <w:rsid w:val="003E62EF"/>
    <w:rsid w:val="003F1B40"/>
    <w:rsid w:val="003F1FC3"/>
    <w:rsid w:val="003F29EE"/>
    <w:rsid w:val="003F3814"/>
    <w:rsid w:val="003F4DC5"/>
    <w:rsid w:val="003F5818"/>
    <w:rsid w:val="003F6E83"/>
    <w:rsid w:val="003F7D3A"/>
    <w:rsid w:val="0040063F"/>
    <w:rsid w:val="00400D43"/>
    <w:rsid w:val="004020AF"/>
    <w:rsid w:val="0040300D"/>
    <w:rsid w:val="00404458"/>
    <w:rsid w:val="00404CE1"/>
    <w:rsid w:val="0040709E"/>
    <w:rsid w:val="00413FA0"/>
    <w:rsid w:val="00414E67"/>
    <w:rsid w:val="00415576"/>
    <w:rsid w:val="004178E2"/>
    <w:rsid w:val="00417A02"/>
    <w:rsid w:val="00421E66"/>
    <w:rsid w:val="0042291F"/>
    <w:rsid w:val="00422EBF"/>
    <w:rsid w:val="00423CCB"/>
    <w:rsid w:val="0042730E"/>
    <w:rsid w:val="00427690"/>
    <w:rsid w:val="00430641"/>
    <w:rsid w:val="00431B25"/>
    <w:rsid w:val="00434718"/>
    <w:rsid w:val="004349F7"/>
    <w:rsid w:val="00437F4E"/>
    <w:rsid w:val="00441F47"/>
    <w:rsid w:val="00443CFF"/>
    <w:rsid w:val="00444C94"/>
    <w:rsid w:val="004455A2"/>
    <w:rsid w:val="00446F95"/>
    <w:rsid w:val="004477DD"/>
    <w:rsid w:val="00450862"/>
    <w:rsid w:val="00450D1F"/>
    <w:rsid w:val="004525B3"/>
    <w:rsid w:val="004528E5"/>
    <w:rsid w:val="00453682"/>
    <w:rsid w:val="004603DB"/>
    <w:rsid w:val="00460C3D"/>
    <w:rsid w:val="00461E40"/>
    <w:rsid w:val="004624C9"/>
    <w:rsid w:val="00463DED"/>
    <w:rsid w:val="004646F0"/>
    <w:rsid w:val="00465B31"/>
    <w:rsid w:val="004677ED"/>
    <w:rsid w:val="004730AF"/>
    <w:rsid w:val="00474A3D"/>
    <w:rsid w:val="00475E83"/>
    <w:rsid w:val="00480E1C"/>
    <w:rsid w:val="00481598"/>
    <w:rsid w:val="00481682"/>
    <w:rsid w:val="00481D35"/>
    <w:rsid w:val="0048407B"/>
    <w:rsid w:val="004849FB"/>
    <w:rsid w:val="00484E55"/>
    <w:rsid w:val="00486800"/>
    <w:rsid w:val="0048708F"/>
    <w:rsid w:val="0048747D"/>
    <w:rsid w:val="00490B4B"/>
    <w:rsid w:val="0049173E"/>
    <w:rsid w:val="0049263E"/>
    <w:rsid w:val="0049394B"/>
    <w:rsid w:val="00493AB4"/>
    <w:rsid w:val="00494108"/>
    <w:rsid w:val="004953BC"/>
    <w:rsid w:val="00496148"/>
    <w:rsid w:val="00497ED3"/>
    <w:rsid w:val="004A575F"/>
    <w:rsid w:val="004A65AB"/>
    <w:rsid w:val="004A6FCB"/>
    <w:rsid w:val="004A736B"/>
    <w:rsid w:val="004A7C72"/>
    <w:rsid w:val="004B0420"/>
    <w:rsid w:val="004B4EEB"/>
    <w:rsid w:val="004B62AC"/>
    <w:rsid w:val="004B7509"/>
    <w:rsid w:val="004C01A9"/>
    <w:rsid w:val="004C109B"/>
    <w:rsid w:val="004C1F29"/>
    <w:rsid w:val="004C4EC4"/>
    <w:rsid w:val="004C5CB0"/>
    <w:rsid w:val="004C6658"/>
    <w:rsid w:val="004C74BD"/>
    <w:rsid w:val="004C7510"/>
    <w:rsid w:val="004C7FC3"/>
    <w:rsid w:val="004D1A2D"/>
    <w:rsid w:val="004D230F"/>
    <w:rsid w:val="004D2B98"/>
    <w:rsid w:val="004D53EB"/>
    <w:rsid w:val="004D7580"/>
    <w:rsid w:val="004D7678"/>
    <w:rsid w:val="004E33CC"/>
    <w:rsid w:val="004E7F8C"/>
    <w:rsid w:val="004F05D8"/>
    <w:rsid w:val="004F4FFA"/>
    <w:rsid w:val="0050192E"/>
    <w:rsid w:val="005043AA"/>
    <w:rsid w:val="0050695B"/>
    <w:rsid w:val="00506C36"/>
    <w:rsid w:val="005127CB"/>
    <w:rsid w:val="00512AAD"/>
    <w:rsid w:val="0051384C"/>
    <w:rsid w:val="0051492E"/>
    <w:rsid w:val="00517504"/>
    <w:rsid w:val="005175F3"/>
    <w:rsid w:val="00520660"/>
    <w:rsid w:val="00520C23"/>
    <w:rsid w:val="00525478"/>
    <w:rsid w:val="00531F54"/>
    <w:rsid w:val="005332FF"/>
    <w:rsid w:val="0053481A"/>
    <w:rsid w:val="00534AD1"/>
    <w:rsid w:val="00535367"/>
    <w:rsid w:val="00535B15"/>
    <w:rsid w:val="00541D4A"/>
    <w:rsid w:val="00542FEF"/>
    <w:rsid w:val="00543061"/>
    <w:rsid w:val="005438AB"/>
    <w:rsid w:val="005438C7"/>
    <w:rsid w:val="0054525B"/>
    <w:rsid w:val="00547420"/>
    <w:rsid w:val="00547FD4"/>
    <w:rsid w:val="00557051"/>
    <w:rsid w:val="00557421"/>
    <w:rsid w:val="0055756C"/>
    <w:rsid w:val="005613E4"/>
    <w:rsid w:val="005620CD"/>
    <w:rsid w:val="00564497"/>
    <w:rsid w:val="00571B97"/>
    <w:rsid w:val="0057282E"/>
    <w:rsid w:val="00573788"/>
    <w:rsid w:val="00574924"/>
    <w:rsid w:val="00574ECD"/>
    <w:rsid w:val="00576D86"/>
    <w:rsid w:val="00577316"/>
    <w:rsid w:val="00581EDD"/>
    <w:rsid w:val="0058745A"/>
    <w:rsid w:val="005874DE"/>
    <w:rsid w:val="00593A8C"/>
    <w:rsid w:val="00596492"/>
    <w:rsid w:val="005A0DE8"/>
    <w:rsid w:val="005A2B51"/>
    <w:rsid w:val="005A3E06"/>
    <w:rsid w:val="005A529E"/>
    <w:rsid w:val="005B023E"/>
    <w:rsid w:val="005B0F10"/>
    <w:rsid w:val="005B2B0B"/>
    <w:rsid w:val="005B330A"/>
    <w:rsid w:val="005B51B0"/>
    <w:rsid w:val="005B78E5"/>
    <w:rsid w:val="005C3582"/>
    <w:rsid w:val="005C502A"/>
    <w:rsid w:val="005C5105"/>
    <w:rsid w:val="005C5645"/>
    <w:rsid w:val="005C669D"/>
    <w:rsid w:val="005C69AB"/>
    <w:rsid w:val="005C6FC0"/>
    <w:rsid w:val="005C76FF"/>
    <w:rsid w:val="005C7919"/>
    <w:rsid w:val="005D19C0"/>
    <w:rsid w:val="005D3D12"/>
    <w:rsid w:val="005D77BE"/>
    <w:rsid w:val="005D78CB"/>
    <w:rsid w:val="005D7AEE"/>
    <w:rsid w:val="005E1B16"/>
    <w:rsid w:val="005E5A48"/>
    <w:rsid w:val="005E5B7F"/>
    <w:rsid w:val="005E6682"/>
    <w:rsid w:val="005E6A8F"/>
    <w:rsid w:val="005F0BC7"/>
    <w:rsid w:val="005F0D3A"/>
    <w:rsid w:val="005F5DA4"/>
    <w:rsid w:val="005F6C0F"/>
    <w:rsid w:val="005F780A"/>
    <w:rsid w:val="005F7C38"/>
    <w:rsid w:val="00601ECE"/>
    <w:rsid w:val="00601FAF"/>
    <w:rsid w:val="0060611A"/>
    <w:rsid w:val="00607C00"/>
    <w:rsid w:val="00610233"/>
    <w:rsid w:val="00612788"/>
    <w:rsid w:val="00612AE2"/>
    <w:rsid w:val="00615AEA"/>
    <w:rsid w:val="0062259D"/>
    <w:rsid w:val="00623B16"/>
    <w:rsid w:val="006250B7"/>
    <w:rsid w:val="00630B67"/>
    <w:rsid w:val="006371DA"/>
    <w:rsid w:val="00637B7B"/>
    <w:rsid w:val="00643817"/>
    <w:rsid w:val="0064473C"/>
    <w:rsid w:val="00644798"/>
    <w:rsid w:val="00646EF6"/>
    <w:rsid w:val="00650336"/>
    <w:rsid w:val="00652DED"/>
    <w:rsid w:val="006542AD"/>
    <w:rsid w:val="006545F4"/>
    <w:rsid w:val="00654BDA"/>
    <w:rsid w:val="00655DE1"/>
    <w:rsid w:val="00661722"/>
    <w:rsid w:val="006619B4"/>
    <w:rsid w:val="0066325E"/>
    <w:rsid w:val="00663711"/>
    <w:rsid w:val="00665EDE"/>
    <w:rsid w:val="00666E6A"/>
    <w:rsid w:val="006676C1"/>
    <w:rsid w:val="006676DB"/>
    <w:rsid w:val="00670D4C"/>
    <w:rsid w:val="00672505"/>
    <w:rsid w:val="006734B9"/>
    <w:rsid w:val="006814AA"/>
    <w:rsid w:val="006846BA"/>
    <w:rsid w:val="00685887"/>
    <w:rsid w:val="00685DA2"/>
    <w:rsid w:val="00692454"/>
    <w:rsid w:val="00693E95"/>
    <w:rsid w:val="0069433E"/>
    <w:rsid w:val="0069666F"/>
    <w:rsid w:val="0069756C"/>
    <w:rsid w:val="006A20A0"/>
    <w:rsid w:val="006A20CC"/>
    <w:rsid w:val="006A481E"/>
    <w:rsid w:val="006A58B0"/>
    <w:rsid w:val="006B01FF"/>
    <w:rsid w:val="006B1282"/>
    <w:rsid w:val="006B1519"/>
    <w:rsid w:val="006B2A7D"/>
    <w:rsid w:val="006B2D10"/>
    <w:rsid w:val="006B2F24"/>
    <w:rsid w:val="006B32B2"/>
    <w:rsid w:val="006B5EA5"/>
    <w:rsid w:val="006B7585"/>
    <w:rsid w:val="006C2EB9"/>
    <w:rsid w:val="006C7381"/>
    <w:rsid w:val="006C73B9"/>
    <w:rsid w:val="006D1E8D"/>
    <w:rsid w:val="006D2666"/>
    <w:rsid w:val="006D2A7A"/>
    <w:rsid w:val="006D4617"/>
    <w:rsid w:val="006D53ED"/>
    <w:rsid w:val="006D5C0E"/>
    <w:rsid w:val="006D6063"/>
    <w:rsid w:val="006D6203"/>
    <w:rsid w:val="006E15E4"/>
    <w:rsid w:val="006E4251"/>
    <w:rsid w:val="006E458D"/>
    <w:rsid w:val="006E462D"/>
    <w:rsid w:val="006E47CA"/>
    <w:rsid w:val="006E7642"/>
    <w:rsid w:val="006F1180"/>
    <w:rsid w:val="006F243A"/>
    <w:rsid w:val="006F4D86"/>
    <w:rsid w:val="006F4E2B"/>
    <w:rsid w:val="006F68FB"/>
    <w:rsid w:val="006F7714"/>
    <w:rsid w:val="00700D4B"/>
    <w:rsid w:val="00702ED3"/>
    <w:rsid w:val="00703932"/>
    <w:rsid w:val="00704D9F"/>
    <w:rsid w:val="007059A8"/>
    <w:rsid w:val="00705B3C"/>
    <w:rsid w:val="00707FF7"/>
    <w:rsid w:val="007115C0"/>
    <w:rsid w:val="007120E8"/>
    <w:rsid w:val="00712F02"/>
    <w:rsid w:val="00713143"/>
    <w:rsid w:val="0071352D"/>
    <w:rsid w:val="00713CB5"/>
    <w:rsid w:val="00714EA9"/>
    <w:rsid w:val="0072016E"/>
    <w:rsid w:val="0072157F"/>
    <w:rsid w:val="007232EB"/>
    <w:rsid w:val="007242DE"/>
    <w:rsid w:val="00725A45"/>
    <w:rsid w:val="00730BC9"/>
    <w:rsid w:val="007332CF"/>
    <w:rsid w:val="007334D1"/>
    <w:rsid w:val="0073784E"/>
    <w:rsid w:val="00737F05"/>
    <w:rsid w:val="00740332"/>
    <w:rsid w:val="0074187C"/>
    <w:rsid w:val="00741FF5"/>
    <w:rsid w:val="007441B5"/>
    <w:rsid w:val="00744D14"/>
    <w:rsid w:val="00745D0F"/>
    <w:rsid w:val="00747276"/>
    <w:rsid w:val="00747774"/>
    <w:rsid w:val="0075098D"/>
    <w:rsid w:val="00752531"/>
    <w:rsid w:val="00752D00"/>
    <w:rsid w:val="0075380D"/>
    <w:rsid w:val="0075742D"/>
    <w:rsid w:val="00757AF0"/>
    <w:rsid w:val="00757B47"/>
    <w:rsid w:val="00762F7C"/>
    <w:rsid w:val="007641EF"/>
    <w:rsid w:val="007651C0"/>
    <w:rsid w:val="00765E24"/>
    <w:rsid w:val="00766240"/>
    <w:rsid w:val="00766C0A"/>
    <w:rsid w:val="00770186"/>
    <w:rsid w:val="00770667"/>
    <w:rsid w:val="007714D2"/>
    <w:rsid w:val="007716BE"/>
    <w:rsid w:val="00771B51"/>
    <w:rsid w:val="00773C38"/>
    <w:rsid w:val="00775080"/>
    <w:rsid w:val="00776077"/>
    <w:rsid w:val="00776A8F"/>
    <w:rsid w:val="007802C4"/>
    <w:rsid w:val="00780F96"/>
    <w:rsid w:val="007920C5"/>
    <w:rsid w:val="00793EEF"/>
    <w:rsid w:val="00795B29"/>
    <w:rsid w:val="00795D07"/>
    <w:rsid w:val="007A257E"/>
    <w:rsid w:val="007A3E6B"/>
    <w:rsid w:val="007A46F8"/>
    <w:rsid w:val="007A4F1D"/>
    <w:rsid w:val="007A5DC5"/>
    <w:rsid w:val="007A6228"/>
    <w:rsid w:val="007A6535"/>
    <w:rsid w:val="007A6D4B"/>
    <w:rsid w:val="007B1ED2"/>
    <w:rsid w:val="007B327B"/>
    <w:rsid w:val="007B4613"/>
    <w:rsid w:val="007B4B9E"/>
    <w:rsid w:val="007B5485"/>
    <w:rsid w:val="007B781B"/>
    <w:rsid w:val="007B7FF4"/>
    <w:rsid w:val="007C0C96"/>
    <w:rsid w:val="007C1A02"/>
    <w:rsid w:val="007C1CF3"/>
    <w:rsid w:val="007C1D4B"/>
    <w:rsid w:val="007C1F45"/>
    <w:rsid w:val="007C32CC"/>
    <w:rsid w:val="007C5C61"/>
    <w:rsid w:val="007C5D9C"/>
    <w:rsid w:val="007C75B6"/>
    <w:rsid w:val="007C7603"/>
    <w:rsid w:val="007D2761"/>
    <w:rsid w:val="007D29D7"/>
    <w:rsid w:val="007D3E38"/>
    <w:rsid w:val="007D3F4A"/>
    <w:rsid w:val="007D7C63"/>
    <w:rsid w:val="007E1FE5"/>
    <w:rsid w:val="007E21A1"/>
    <w:rsid w:val="007E5DE5"/>
    <w:rsid w:val="007E6840"/>
    <w:rsid w:val="007F002C"/>
    <w:rsid w:val="007F0E11"/>
    <w:rsid w:val="007F2CF9"/>
    <w:rsid w:val="007F3B05"/>
    <w:rsid w:val="007F4973"/>
    <w:rsid w:val="007F60F2"/>
    <w:rsid w:val="007F6F88"/>
    <w:rsid w:val="008012CA"/>
    <w:rsid w:val="00804528"/>
    <w:rsid w:val="00811007"/>
    <w:rsid w:val="0081296A"/>
    <w:rsid w:val="00812AEA"/>
    <w:rsid w:val="008155F5"/>
    <w:rsid w:val="00815DA3"/>
    <w:rsid w:val="00817388"/>
    <w:rsid w:val="00817471"/>
    <w:rsid w:val="00820605"/>
    <w:rsid w:val="00823390"/>
    <w:rsid w:val="0082459D"/>
    <w:rsid w:val="00826B36"/>
    <w:rsid w:val="00827192"/>
    <w:rsid w:val="00831185"/>
    <w:rsid w:val="00835284"/>
    <w:rsid w:val="00836A9F"/>
    <w:rsid w:val="00840403"/>
    <w:rsid w:val="00841A95"/>
    <w:rsid w:val="00841FC0"/>
    <w:rsid w:val="00843FA0"/>
    <w:rsid w:val="0084742C"/>
    <w:rsid w:val="00853392"/>
    <w:rsid w:val="008534CA"/>
    <w:rsid w:val="008540E8"/>
    <w:rsid w:val="00854CFD"/>
    <w:rsid w:val="00860E00"/>
    <w:rsid w:val="00861176"/>
    <w:rsid w:val="00863667"/>
    <w:rsid w:val="00865067"/>
    <w:rsid w:val="008670F7"/>
    <w:rsid w:val="00873204"/>
    <w:rsid w:val="008732E9"/>
    <w:rsid w:val="0087449A"/>
    <w:rsid w:val="0087557D"/>
    <w:rsid w:val="00876D80"/>
    <w:rsid w:val="0088064C"/>
    <w:rsid w:val="00881069"/>
    <w:rsid w:val="0088357E"/>
    <w:rsid w:val="0088458C"/>
    <w:rsid w:val="00884C76"/>
    <w:rsid w:val="00885789"/>
    <w:rsid w:val="00886156"/>
    <w:rsid w:val="00890C2F"/>
    <w:rsid w:val="0089205E"/>
    <w:rsid w:val="008925D2"/>
    <w:rsid w:val="008954BD"/>
    <w:rsid w:val="00896EDE"/>
    <w:rsid w:val="00897C4F"/>
    <w:rsid w:val="008A5905"/>
    <w:rsid w:val="008A7DEB"/>
    <w:rsid w:val="008B019F"/>
    <w:rsid w:val="008B08F6"/>
    <w:rsid w:val="008B0EB7"/>
    <w:rsid w:val="008B13C1"/>
    <w:rsid w:val="008B2160"/>
    <w:rsid w:val="008B248F"/>
    <w:rsid w:val="008B63E1"/>
    <w:rsid w:val="008B73CA"/>
    <w:rsid w:val="008B7F0F"/>
    <w:rsid w:val="008C23D0"/>
    <w:rsid w:val="008C5DCE"/>
    <w:rsid w:val="008C7BC1"/>
    <w:rsid w:val="008C7C9A"/>
    <w:rsid w:val="008D0A04"/>
    <w:rsid w:val="008D0A48"/>
    <w:rsid w:val="008D46F1"/>
    <w:rsid w:val="008D4811"/>
    <w:rsid w:val="008D5DFA"/>
    <w:rsid w:val="008D624F"/>
    <w:rsid w:val="008D6C41"/>
    <w:rsid w:val="008D71C5"/>
    <w:rsid w:val="008E3C67"/>
    <w:rsid w:val="008E4239"/>
    <w:rsid w:val="008E6EC5"/>
    <w:rsid w:val="008F4DAA"/>
    <w:rsid w:val="008F5352"/>
    <w:rsid w:val="008F7726"/>
    <w:rsid w:val="009000EE"/>
    <w:rsid w:val="009014C5"/>
    <w:rsid w:val="009031C7"/>
    <w:rsid w:val="009035FF"/>
    <w:rsid w:val="00906500"/>
    <w:rsid w:val="00906A7B"/>
    <w:rsid w:val="0091022A"/>
    <w:rsid w:val="00912AF2"/>
    <w:rsid w:val="009147A9"/>
    <w:rsid w:val="0091535D"/>
    <w:rsid w:val="009166F5"/>
    <w:rsid w:val="0091670F"/>
    <w:rsid w:val="00916C41"/>
    <w:rsid w:val="00917248"/>
    <w:rsid w:val="00922E74"/>
    <w:rsid w:val="00923190"/>
    <w:rsid w:val="00923734"/>
    <w:rsid w:val="00923FAE"/>
    <w:rsid w:val="00924663"/>
    <w:rsid w:val="00925146"/>
    <w:rsid w:val="009270A8"/>
    <w:rsid w:val="0092758B"/>
    <w:rsid w:val="00932842"/>
    <w:rsid w:val="00933081"/>
    <w:rsid w:val="00933EB6"/>
    <w:rsid w:val="00937D9C"/>
    <w:rsid w:val="00941544"/>
    <w:rsid w:val="00941BC9"/>
    <w:rsid w:val="00946C99"/>
    <w:rsid w:val="00952196"/>
    <w:rsid w:val="00953FCE"/>
    <w:rsid w:val="009611A0"/>
    <w:rsid w:val="009624E7"/>
    <w:rsid w:val="00962CF3"/>
    <w:rsid w:val="00963466"/>
    <w:rsid w:val="0096427D"/>
    <w:rsid w:val="00965F87"/>
    <w:rsid w:val="00966845"/>
    <w:rsid w:val="00966C25"/>
    <w:rsid w:val="009676FB"/>
    <w:rsid w:val="00970C4B"/>
    <w:rsid w:val="00971207"/>
    <w:rsid w:val="009718A4"/>
    <w:rsid w:val="009730AF"/>
    <w:rsid w:val="009756FF"/>
    <w:rsid w:val="00975F2F"/>
    <w:rsid w:val="0097695B"/>
    <w:rsid w:val="009775AA"/>
    <w:rsid w:val="00982FDF"/>
    <w:rsid w:val="0098453D"/>
    <w:rsid w:val="00987AC8"/>
    <w:rsid w:val="00993BC6"/>
    <w:rsid w:val="00994869"/>
    <w:rsid w:val="00995C38"/>
    <w:rsid w:val="009963E0"/>
    <w:rsid w:val="00996F69"/>
    <w:rsid w:val="009970B6"/>
    <w:rsid w:val="009A270B"/>
    <w:rsid w:val="009A2D40"/>
    <w:rsid w:val="009A3C64"/>
    <w:rsid w:val="009A6214"/>
    <w:rsid w:val="009A62A8"/>
    <w:rsid w:val="009B047A"/>
    <w:rsid w:val="009B1196"/>
    <w:rsid w:val="009B40FA"/>
    <w:rsid w:val="009B43DA"/>
    <w:rsid w:val="009B576A"/>
    <w:rsid w:val="009B6273"/>
    <w:rsid w:val="009B62EB"/>
    <w:rsid w:val="009B6670"/>
    <w:rsid w:val="009C250F"/>
    <w:rsid w:val="009C3192"/>
    <w:rsid w:val="009C3F31"/>
    <w:rsid w:val="009C68CF"/>
    <w:rsid w:val="009D022F"/>
    <w:rsid w:val="009D0396"/>
    <w:rsid w:val="009D12D5"/>
    <w:rsid w:val="009D1E3E"/>
    <w:rsid w:val="009D2850"/>
    <w:rsid w:val="009D4740"/>
    <w:rsid w:val="009D5BCA"/>
    <w:rsid w:val="009D6AFD"/>
    <w:rsid w:val="009D7262"/>
    <w:rsid w:val="009E1F43"/>
    <w:rsid w:val="009E43F0"/>
    <w:rsid w:val="009E4C59"/>
    <w:rsid w:val="009E7332"/>
    <w:rsid w:val="009E7533"/>
    <w:rsid w:val="009F2268"/>
    <w:rsid w:val="009F32FD"/>
    <w:rsid w:val="009F3366"/>
    <w:rsid w:val="009F3E62"/>
    <w:rsid w:val="009F5164"/>
    <w:rsid w:val="009F5392"/>
    <w:rsid w:val="009F6A62"/>
    <w:rsid w:val="009F7259"/>
    <w:rsid w:val="00A0280F"/>
    <w:rsid w:val="00A02CBB"/>
    <w:rsid w:val="00A040E1"/>
    <w:rsid w:val="00A056D0"/>
    <w:rsid w:val="00A06EB3"/>
    <w:rsid w:val="00A075CA"/>
    <w:rsid w:val="00A116BB"/>
    <w:rsid w:val="00A12B22"/>
    <w:rsid w:val="00A1417C"/>
    <w:rsid w:val="00A160C0"/>
    <w:rsid w:val="00A17BA4"/>
    <w:rsid w:val="00A2214F"/>
    <w:rsid w:val="00A22803"/>
    <w:rsid w:val="00A22F75"/>
    <w:rsid w:val="00A243B3"/>
    <w:rsid w:val="00A2505B"/>
    <w:rsid w:val="00A26C8A"/>
    <w:rsid w:val="00A27E9C"/>
    <w:rsid w:val="00A31BF4"/>
    <w:rsid w:val="00A332D5"/>
    <w:rsid w:val="00A3348F"/>
    <w:rsid w:val="00A33D6B"/>
    <w:rsid w:val="00A35152"/>
    <w:rsid w:val="00A35202"/>
    <w:rsid w:val="00A406D1"/>
    <w:rsid w:val="00A40B43"/>
    <w:rsid w:val="00A40DDE"/>
    <w:rsid w:val="00A421FE"/>
    <w:rsid w:val="00A42A97"/>
    <w:rsid w:val="00A43150"/>
    <w:rsid w:val="00A45945"/>
    <w:rsid w:val="00A46F58"/>
    <w:rsid w:val="00A470B4"/>
    <w:rsid w:val="00A5120E"/>
    <w:rsid w:val="00A51ED8"/>
    <w:rsid w:val="00A55EC5"/>
    <w:rsid w:val="00A57846"/>
    <w:rsid w:val="00A5799F"/>
    <w:rsid w:val="00A60BDA"/>
    <w:rsid w:val="00A6264C"/>
    <w:rsid w:val="00A62AC8"/>
    <w:rsid w:val="00A63AB9"/>
    <w:rsid w:val="00A650A8"/>
    <w:rsid w:val="00A65ED4"/>
    <w:rsid w:val="00A6680E"/>
    <w:rsid w:val="00A66929"/>
    <w:rsid w:val="00A67A4A"/>
    <w:rsid w:val="00A700C4"/>
    <w:rsid w:val="00A70174"/>
    <w:rsid w:val="00A71487"/>
    <w:rsid w:val="00A71F2E"/>
    <w:rsid w:val="00A72FD3"/>
    <w:rsid w:val="00A74198"/>
    <w:rsid w:val="00A752CC"/>
    <w:rsid w:val="00A77149"/>
    <w:rsid w:val="00A8052C"/>
    <w:rsid w:val="00A8183A"/>
    <w:rsid w:val="00A85E4F"/>
    <w:rsid w:val="00A86BE6"/>
    <w:rsid w:val="00A8753B"/>
    <w:rsid w:val="00A91044"/>
    <w:rsid w:val="00A92800"/>
    <w:rsid w:val="00A94AF6"/>
    <w:rsid w:val="00A95E46"/>
    <w:rsid w:val="00AA0264"/>
    <w:rsid w:val="00AA0A62"/>
    <w:rsid w:val="00AA0B0C"/>
    <w:rsid w:val="00AA558B"/>
    <w:rsid w:val="00AA71F7"/>
    <w:rsid w:val="00AA7E49"/>
    <w:rsid w:val="00AB1E9C"/>
    <w:rsid w:val="00AB22E6"/>
    <w:rsid w:val="00AB2A3C"/>
    <w:rsid w:val="00AB3231"/>
    <w:rsid w:val="00AB607E"/>
    <w:rsid w:val="00AB6D24"/>
    <w:rsid w:val="00AC11B2"/>
    <w:rsid w:val="00AC134D"/>
    <w:rsid w:val="00AC4D4A"/>
    <w:rsid w:val="00AC5471"/>
    <w:rsid w:val="00AC5D81"/>
    <w:rsid w:val="00AC5E61"/>
    <w:rsid w:val="00AC67DA"/>
    <w:rsid w:val="00AD0964"/>
    <w:rsid w:val="00AD1802"/>
    <w:rsid w:val="00AD1ECE"/>
    <w:rsid w:val="00AD2465"/>
    <w:rsid w:val="00AD2C98"/>
    <w:rsid w:val="00AD5FA6"/>
    <w:rsid w:val="00AD7062"/>
    <w:rsid w:val="00AD7C6B"/>
    <w:rsid w:val="00AE024A"/>
    <w:rsid w:val="00AE13B5"/>
    <w:rsid w:val="00AE4692"/>
    <w:rsid w:val="00AE4CFB"/>
    <w:rsid w:val="00AE6707"/>
    <w:rsid w:val="00AE7B25"/>
    <w:rsid w:val="00AF3E0F"/>
    <w:rsid w:val="00AF7BF3"/>
    <w:rsid w:val="00B003C8"/>
    <w:rsid w:val="00B013D6"/>
    <w:rsid w:val="00B024CB"/>
    <w:rsid w:val="00B0372C"/>
    <w:rsid w:val="00B03FC8"/>
    <w:rsid w:val="00B043A0"/>
    <w:rsid w:val="00B05C38"/>
    <w:rsid w:val="00B075CC"/>
    <w:rsid w:val="00B07F30"/>
    <w:rsid w:val="00B10020"/>
    <w:rsid w:val="00B12976"/>
    <w:rsid w:val="00B12AB8"/>
    <w:rsid w:val="00B14370"/>
    <w:rsid w:val="00B178C3"/>
    <w:rsid w:val="00B25F50"/>
    <w:rsid w:val="00B25F5E"/>
    <w:rsid w:val="00B30BBE"/>
    <w:rsid w:val="00B30FD2"/>
    <w:rsid w:val="00B324E4"/>
    <w:rsid w:val="00B338AA"/>
    <w:rsid w:val="00B347CD"/>
    <w:rsid w:val="00B37692"/>
    <w:rsid w:val="00B37C70"/>
    <w:rsid w:val="00B40E0D"/>
    <w:rsid w:val="00B42E05"/>
    <w:rsid w:val="00B465D3"/>
    <w:rsid w:val="00B46688"/>
    <w:rsid w:val="00B4763E"/>
    <w:rsid w:val="00B51B39"/>
    <w:rsid w:val="00B55C79"/>
    <w:rsid w:val="00B6040F"/>
    <w:rsid w:val="00B62AC9"/>
    <w:rsid w:val="00B64535"/>
    <w:rsid w:val="00B65F19"/>
    <w:rsid w:val="00B67691"/>
    <w:rsid w:val="00B7134D"/>
    <w:rsid w:val="00B715D1"/>
    <w:rsid w:val="00B724CC"/>
    <w:rsid w:val="00B732DE"/>
    <w:rsid w:val="00B73640"/>
    <w:rsid w:val="00B74630"/>
    <w:rsid w:val="00B75F2A"/>
    <w:rsid w:val="00B76053"/>
    <w:rsid w:val="00B770B5"/>
    <w:rsid w:val="00B80D36"/>
    <w:rsid w:val="00B83117"/>
    <w:rsid w:val="00B84435"/>
    <w:rsid w:val="00B8497E"/>
    <w:rsid w:val="00B8784B"/>
    <w:rsid w:val="00B87A29"/>
    <w:rsid w:val="00B87C9C"/>
    <w:rsid w:val="00B928CE"/>
    <w:rsid w:val="00B95551"/>
    <w:rsid w:val="00B96BE2"/>
    <w:rsid w:val="00BA0AFB"/>
    <w:rsid w:val="00BA3422"/>
    <w:rsid w:val="00BA4599"/>
    <w:rsid w:val="00BA5B41"/>
    <w:rsid w:val="00BA66EB"/>
    <w:rsid w:val="00BA71AC"/>
    <w:rsid w:val="00BA71E8"/>
    <w:rsid w:val="00BB1C89"/>
    <w:rsid w:val="00BC182A"/>
    <w:rsid w:val="00BC2162"/>
    <w:rsid w:val="00BC2789"/>
    <w:rsid w:val="00BC3AEA"/>
    <w:rsid w:val="00BC4A34"/>
    <w:rsid w:val="00BC5F34"/>
    <w:rsid w:val="00BC710E"/>
    <w:rsid w:val="00BC776E"/>
    <w:rsid w:val="00BD0ADF"/>
    <w:rsid w:val="00BD1F97"/>
    <w:rsid w:val="00BD3853"/>
    <w:rsid w:val="00BD3A65"/>
    <w:rsid w:val="00BD6995"/>
    <w:rsid w:val="00BE00CB"/>
    <w:rsid w:val="00BE0648"/>
    <w:rsid w:val="00BE07C3"/>
    <w:rsid w:val="00BE3725"/>
    <w:rsid w:val="00BE552D"/>
    <w:rsid w:val="00BE6116"/>
    <w:rsid w:val="00BE7368"/>
    <w:rsid w:val="00BF1477"/>
    <w:rsid w:val="00BF1FE6"/>
    <w:rsid w:val="00BF26D0"/>
    <w:rsid w:val="00BF2906"/>
    <w:rsid w:val="00BF3510"/>
    <w:rsid w:val="00BF444E"/>
    <w:rsid w:val="00BF4B75"/>
    <w:rsid w:val="00BF5C73"/>
    <w:rsid w:val="00BF69B6"/>
    <w:rsid w:val="00C0113C"/>
    <w:rsid w:val="00C016B8"/>
    <w:rsid w:val="00C03094"/>
    <w:rsid w:val="00C046F2"/>
    <w:rsid w:val="00C077BD"/>
    <w:rsid w:val="00C1005E"/>
    <w:rsid w:val="00C13BD7"/>
    <w:rsid w:val="00C1605A"/>
    <w:rsid w:val="00C16B15"/>
    <w:rsid w:val="00C1773C"/>
    <w:rsid w:val="00C22A30"/>
    <w:rsid w:val="00C23C4C"/>
    <w:rsid w:val="00C2425F"/>
    <w:rsid w:val="00C24860"/>
    <w:rsid w:val="00C26005"/>
    <w:rsid w:val="00C313E4"/>
    <w:rsid w:val="00C317D6"/>
    <w:rsid w:val="00C3214F"/>
    <w:rsid w:val="00C338CA"/>
    <w:rsid w:val="00C34863"/>
    <w:rsid w:val="00C36E57"/>
    <w:rsid w:val="00C37503"/>
    <w:rsid w:val="00C40C07"/>
    <w:rsid w:val="00C415BE"/>
    <w:rsid w:val="00C43BAD"/>
    <w:rsid w:val="00C43D06"/>
    <w:rsid w:val="00C44A50"/>
    <w:rsid w:val="00C46B14"/>
    <w:rsid w:val="00C4747C"/>
    <w:rsid w:val="00C478C4"/>
    <w:rsid w:val="00C47C98"/>
    <w:rsid w:val="00C50E57"/>
    <w:rsid w:val="00C516E1"/>
    <w:rsid w:val="00C563F0"/>
    <w:rsid w:val="00C56EA7"/>
    <w:rsid w:val="00C600CF"/>
    <w:rsid w:val="00C60535"/>
    <w:rsid w:val="00C60741"/>
    <w:rsid w:val="00C60AF2"/>
    <w:rsid w:val="00C62933"/>
    <w:rsid w:val="00C63CCC"/>
    <w:rsid w:val="00C6437D"/>
    <w:rsid w:val="00C645A9"/>
    <w:rsid w:val="00C67D62"/>
    <w:rsid w:val="00C721D9"/>
    <w:rsid w:val="00C7271F"/>
    <w:rsid w:val="00C73336"/>
    <w:rsid w:val="00C733B8"/>
    <w:rsid w:val="00C74A91"/>
    <w:rsid w:val="00C74FCA"/>
    <w:rsid w:val="00C85071"/>
    <w:rsid w:val="00C85719"/>
    <w:rsid w:val="00C85C4D"/>
    <w:rsid w:val="00C878C5"/>
    <w:rsid w:val="00C90194"/>
    <w:rsid w:val="00C90374"/>
    <w:rsid w:val="00C909AF"/>
    <w:rsid w:val="00C91254"/>
    <w:rsid w:val="00C9192A"/>
    <w:rsid w:val="00C936BA"/>
    <w:rsid w:val="00C93EB6"/>
    <w:rsid w:val="00C9412C"/>
    <w:rsid w:val="00CA26A5"/>
    <w:rsid w:val="00CA2B3E"/>
    <w:rsid w:val="00CA3EAB"/>
    <w:rsid w:val="00CA4977"/>
    <w:rsid w:val="00CA567D"/>
    <w:rsid w:val="00CB17D2"/>
    <w:rsid w:val="00CB3535"/>
    <w:rsid w:val="00CB3B1D"/>
    <w:rsid w:val="00CB535C"/>
    <w:rsid w:val="00CB5405"/>
    <w:rsid w:val="00CB5AEB"/>
    <w:rsid w:val="00CB6081"/>
    <w:rsid w:val="00CB6484"/>
    <w:rsid w:val="00CB7370"/>
    <w:rsid w:val="00CC0A39"/>
    <w:rsid w:val="00CC37E2"/>
    <w:rsid w:val="00CC58F6"/>
    <w:rsid w:val="00CD042C"/>
    <w:rsid w:val="00CD1D67"/>
    <w:rsid w:val="00CD2221"/>
    <w:rsid w:val="00CD3B56"/>
    <w:rsid w:val="00CD67E0"/>
    <w:rsid w:val="00CE27BA"/>
    <w:rsid w:val="00CE2AFD"/>
    <w:rsid w:val="00CE38A1"/>
    <w:rsid w:val="00CE4E07"/>
    <w:rsid w:val="00CE5B21"/>
    <w:rsid w:val="00CE64B1"/>
    <w:rsid w:val="00CF06B4"/>
    <w:rsid w:val="00CF17BD"/>
    <w:rsid w:val="00CF2450"/>
    <w:rsid w:val="00CF3B3F"/>
    <w:rsid w:val="00CF3BA5"/>
    <w:rsid w:val="00CF5005"/>
    <w:rsid w:val="00CF760B"/>
    <w:rsid w:val="00D0244F"/>
    <w:rsid w:val="00D0270A"/>
    <w:rsid w:val="00D02F50"/>
    <w:rsid w:val="00D03476"/>
    <w:rsid w:val="00D04202"/>
    <w:rsid w:val="00D052C6"/>
    <w:rsid w:val="00D07F8C"/>
    <w:rsid w:val="00D113BA"/>
    <w:rsid w:val="00D157BB"/>
    <w:rsid w:val="00D15DD4"/>
    <w:rsid w:val="00D17CAE"/>
    <w:rsid w:val="00D20C42"/>
    <w:rsid w:val="00D20DCF"/>
    <w:rsid w:val="00D21650"/>
    <w:rsid w:val="00D26A78"/>
    <w:rsid w:val="00D30E04"/>
    <w:rsid w:val="00D30F84"/>
    <w:rsid w:val="00D31FD5"/>
    <w:rsid w:val="00D33ACB"/>
    <w:rsid w:val="00D370D9"/>
    <w:rsid w:val="00D40E14"/>
    <w:rsid w:val="00D41233"/>
    <w:rsid w:val="00D41378"/>
    <w:rsid w:val="00D41991"/>
    <w:rsid w:val="00D41E98"/>
    <w:rsid w:val="00D42338"/>
    <w:rsid w:val="00D4282C"/>
    <w:rsid w:val="00D436BB"/>
    <w:rsid w:val="00D445B6"/>
    <w:rsid w:val="00D44610"/>
    <w:rsid w:val="00D4547C"/>
    <w:rsid w:val="00D45E5C"/>
    <w:rsid w:val="00D54E98"/>
    <w:rsid w:val="00D550B9"/>
    <w:rsid w:val="00D55D3D"/>
    <w:rsid w:val="00D568E9"/>
    <w:rsid w:val="00D57782"/>
    <w:rsid w:val="00D60134"/>
    <w:rsid w:val="00D610AB"/>
    <w:rsid w:val="00D619F5"/>
    <w:rsid w:val="00D626B8"/>
    <w:rsid w:val="00D62795"/>
    <w:rsid w:val="00D62ADB"/>
    <w:rsid w:val="00D62FD4"/>
    <w:rsid w:val="00D65A95"/>
    <w:rsid w:val="00D65DC7"/>
    <w:rsid w:val="00D672B0"/>
    <w:rsid w:val="00D72F40"/>
    <w:rsid w:val="00D77EA8"/>
    <w:rsid w:val="00D81DBB"/>
    <w:rsid w:val="00D839D3"/>
    <w:rsid w:val="00D85182"/>
    <w:rsid w:val="00D8556E"/>
    <w:rsid w:val="00D85791"/>
    <w:rsid w:val="00D862E7"/>
    <w:rsid w:val="00D87219"/>
    <w:rsid w:val="00D90493"/>
    <w:rsid w:val="00D921F0"/>
    <w:rsid w:val="00D9232F"/>
    <w:rsid w:val="00D93724"/>
    <w:rsid w:val="00D94770"/>
    <w:rsid w:val="00D9756C"/>
    <w:rsid w:val="00D97BA7"/>
    <w:rsid w:val="00DA09EE"/>
    <w:rsid w:val="00DA16D5"/>
    <w:rsid w:val="00DA1F99"/>
    <w:rsid w:val="00DA4A67"/>
    <w:rsid w:val="00DA4D09"/>
    <w:rsid w:val="00DA554C"/>
    <w:rsid w:val="00DB02B9"/>
    <w:rsid w:val="00DB05F0"/>
    <w:rsid w:val="00DB131A"/>
    <w:rsid w:val="00DB5A20"/>
    <w:rsid w:val="00DB5E15"/>
    <w:rsid w:val="00DB71DF"/>
    <w:rsid w:val="00DB7B2D"/>
    <w:rsid w:val="00DB7EE8"/>
    <w:rsid w:val="00DC05E8"/>
    <w:rsid w:val="00DC06A2"/>
    <w:rsid w:val="00DC228C"/>
    <w:rsid w:val="00DD0B50"/>
    <w:rsid w:val="00DD11D6"/>
    <w:rsid w:val="00DD1407"/>
    <w:rsid w:val="00DD3F46"/>
    <w:rsid w:val="00DD5475"/>
    <w:rsid w:val="00DE2698"/>
    <w:rsid w:val="00DE478B"/>
    <w:rsid w:val="00DE5C5A"/>
    <w:rsid w:val="00DE66A6"/>
    <w:rsid w:val="00DF1AD1"/>
    <w:rsid w:val="00DF3450"/>
    <w:rsid w:val="00DF3C20"/>
    <w:rsid w:val="00E0753B"/>
    <w:rsid w:val="00E124CB"/>
    <w:rsid w:val="00E1392C"/>
    <w:rsid w:val="00E1565A"/>
    <w:rsid w:val="00E1575A"/>
    <w:rsid w:val="00E159BC"/>
    <w:rsid w:val="00E15CB0"/>
    <w:rsid w:val="00E16F4E"/>
    <w:rsid w:val="00E178D1"/>
    <w:rsid w:val="00E20782"/>
    <w:rsid w:val="00E21E7F"/>
    <w:rsid w:val="00E2212D"/>
    <w:rsid w:val="00E23765"/>
    <w:rsid w:val="00E30033"/>
    <w:rsid w:val="00E30547"/>
    <w:rsid w:val="00E3665E"/>
    <w:rsid w:val="00E369E0"/>
    <w:rsid w:val="00E36C2C"/>
    <w:rsid w:val="00E37835"/>
    <w:rsid w:val="00E37A0B"/>
    <w:rsid w:val="00E40AC4"/>
    <w:rsid w:val="00E413A1"/>
    <w:rsid w:val="00E4291B"/>
    <w:rsid w:val="00E42FA2"/>
    <w:rsid w:val="00E43DDC"/>
    <w:rsid w:val="00E446B4"/>
    <w:rsid w:val="00E46D36"/>
    <w:rsid w:val="00E508AE"/>
    <w:rsid w:val="00E50AC3"/>
    <w:rsid w:val="00E50C00"/>
    <w:rsid w:val="00E5192F"/>
    <w:rsid w:val="00E547C9"/>
    <w:rsid w:val="00E54803"/>
    <w:rsid w:val="00E549DD"/>
    <w:rsid w:val="00E55847"/>
    <w:rsid w:val="00E61046"/>
    <w:rsid w:val="00E611B4"/>
    <w:rsid w:val="00E61784"/>
    <w:rsid w:val="00E63C2A"/>
    <w:rsid w:val="00E665A7"/>
    <w:rsid w:val="00E67A32"/>
    <w:rsid w:val="00E67F80"/>
    <w:rsid w:val="00E816B3"/>
    <w:rsid w:val="00E829FB"/>
    <w:rsid w:val="00E84691"/>
    <w:rsid w:val="00E85414"/>
    <w:rsid w:val="00E85CB8"/>
    <w:rsid w:val="00E8604E"/>
    <w:rsid w:val="00E90A3C"/>
    <w:rsid w:val="00E92E52"/>
    <w:rsid w:val="00E92F6D"/>
    <w:rsid w:val="00E94571"/>
    <w:rsid w:val="00E95E76"/>
    <w:rsid w:val="00EA6D1B"/>
    <w:rsid w:val="00EA7FB5"/>
    <w:rsid w:val="00EB0A3A"/>
    <w:rsid w:val="00EB21C3"/>
    <w:rsid w:val="00EB24C4"/>
    <w:rsid w:val="00EB27EE"/>
    <w:rsid w:val="00EB34FE"/>
    <w:rsid w:val="00EB3906"/>
    <w:rsid w:val="00EB69CA"/>
    <w:rsid w:val="00EB7748"/>
    <w:rsid w:val="00EC5204"/>
    <w:rsid w:val="00EC58D7"/>
    <w:rsid w:val="00EC7F98"/>
    <w:rsid w:val="00ED3590"/>
    <w:rsid w:val="00ED536B"/>
    <w:rsid w:val="00EE0650"/>
    <w:rsid w:val="00EE159D"/>
    <w:rsid w:val="00EE2981"/>
    <w:rsid w:val="00EE2BDF"/>
    <w:rsid w:val="00EE3D4C"/>
    <w:rsid w:val="00EE5286"/>
    <w:rsid w:val="00EE60A9"/>
    <w:rsid w:val="00EE6A16"/>
    <w:rsid w:val="00EF0613"/>
    <w:rsid w:val="00EF5184"/>
    <w:rsid w:val="00F02BAE"/>
    <w:rsid w:val="00F0483B"/>
    <w:rsid w:val="00F06E50"/>
    <w:rsid w:val="00F12B69"/>
    <w:rsid w:val="00F14727"/>
    <w:rsid w:val="00F16070"/>
    <w:rsid w:val="00F17381"/>
    <w:rsid w:val="00F2154C"/>
    <w:rsid w:val="00F222BB"/>
    <w:rsid w:val="00F2464B"/>
    <w:rsid w:val="00F26BA7"/>
    <w:rsid w:val="00F302B5"/>
    <w:rsid w:val="00F32D8F"/>
    <w:rsid w:val="00F34232"/>
    <w:rsid w:val="00F34FE1"/>
    <w:rsid w:val="00F35111"/>
    <w:rsid w:val="00F3610F"/>
    <w:rsid w:val="00F3675D"/>
    <w:rsid w:val="00F3732C"/>
    <w:rsid w:val="00F37E82"/>
    <w:rsid w:val="00F43590"/>
    <w:rsid w:val="00F43AC8"/>
    <w:rsid w:val="00F43BE1"/>
    <w:rsid w:val="00F44596"/>
    <w:rsid w:val="00F47520"/>
    <w:rsid w:val="00F4777F"/>
    <w:rsid w:val="00F51953"/>
    <w:rsid w:val="00F53F24"/>
    <w:rsid w:val="00F550BE"/>
    <w:rsid w:val="00F563FD"/>
    <w:rsid w:val="00F60971"/>
    <w:rsid w:val="00F61499"/>
    <w:rsid w:val="00F62241"/>
    <w:rsid w:val="00F62432"/>
    <w:rsid w:val="00F6624F"/>
    <w:rsid w:val="00F663A7"/>
    <w:rsid w:val="00F71F55"/>
    <w:rsid w:val="00F74022"/>
    <w:rsid w:val="00F82A99"/>
    <w:rsid w:val="00F85236"/>
    <w:rsid w:val="00F85EB6"/>
    <w:rsid w:val="00F86A4B"/>
    <w:rsid w:val="00F8773B"/>
    <w:rsid w:val="00F878D3"/>
    <w:rsid w:val="00F92935"/>
    <w:rsid w:val="00F92B25"/>
    <w:rsid w:val="00F92E27"/>
    <w:rsid w:val="00F93642"/>
    <w:rsid w:val="00F93876"/>
    <w:rsid w:val="00F94942"/>
    <w:rsid w:val="00F94F6F"/>
    <w:rsid w:val="00F97B48"/>
    <w:rsid w:val="00FA23F3"/>
    <w:rsid w:val="00FA3ACF"/>
    <w:rsid w:val="00FA4666"/>
    <w:rsid w:val="00FB0381"/>
    <w:rsid w:val="00FB138F"/>
    <w:rsid w:val="00FB1A23"/>
    <w:rsid w:val="00FB54CE"/>
    <w:rsid w:val="00FB7735"/>
    <w:rsid w:val="00FB7F8F"/>
    <w:rsid w:val="00FC119C"/>
    <w:rsid w:val="00FC19E1"/>
    <w:rsid w:val="00FC4135"/>
    <w:rsid w:val="00FC43B8"/>
    <w:rsid w:val="00FC4FC0"/>
    <w:rsid w:val="00FC74AE"/>
    <w:rsid w:val="00FD056A"/>
    <w:rsid w:val="00FD0790"/>
    <w:rsid w:val="00FD20A2"/>
    <w:rsid w:val="00FD3831"/>
    <w:rsid w:val="00FD6FF0"/>
    <w:rsid w:val="00FD7473"/>
    <w:rsid w:val="00FE025A"/>
    <w:rsid w:val="00FE1AC9"/>
    <w:rsid w:val="00FE1B19"/>
    <w:rsid w:val="00FE53D3"/>
    <w:rsid w:val="00FE7D03"/>
    <w:rsid w:val="00FE7E50"/>
    <w:rsid w:val="00FF33D8"/>
    <w:rsid w:val="00FF35E1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60CC3"/>
  <w15:chartTrackingRefBased/>
  <w15:docId w15:val="{8A67DA98-2727-45F8-8BEB-7349F10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6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MinutesBody"/>
    <w:link w:val="Heading1Char"/>
    <w:uiPriority w:val="9"/>
    <w:qFormat/>
    <w:rsid w:val="00FB1A2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MinutesBody"/>
    <w:link w:val="Heading2Char"/>
    <w:uiPriority w:val="9"/>
    <w:unhideWhenUsed/>
    <w:qFormat/>
    <w:rsid w:val="0066325E"/>
    <w:pPr>
      <w:keepNext/>
      <w:keepLines/>
      <w:numPr>
        <w:numId w:val="5"/>
      </w:numPr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5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1F3763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55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35152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325E"/>
    <w:rPr>
      <w:rFonts w:eastAsiaTheme="majorEastAsia" w:cstheme="majorBidi"/>
      <w:b/>
      <w:color w:val="000000" w:themeColor="text1"/>
      <w:sz w:val="24"/>
      <w:szCs w:val="26"/>
    </w:rPr>
  </w:style>
  <w:style w:type="numbering" w:customStyle="1" w:styleId="Style1">
    <w:name w:val="Style1"/>
    <w:uiPriority w:val="99"/>
    <w:rsid w:val="004D230F"/>
    <w:pPr>
      <w:numPr>
        <w:numId w:val="1"/>
      </w:numPr>
    </w:pPr>
  </w:style>
  <w:style w:type="paragraph" w:customStyle="1" w:styleId="MinutesBody">
    <w:name w:val="Minutes Body"/>
    <w:basedOn w:val="Normal"/>
    <w:link w:val="MinutesBodyChar"/>
    <w:qFormat/>
    <w:rsid w:val="003B7ED3"/>
    <w:pPr>
      <w:ind w:left="680"/>
    </w:pPr>
  </w:style>
  <w:style w:type="paragraph" w:customStyle="1" w:styleId="StyleStyleStyle1BoldBoldLeft0cmHanging078cm">
    <w:name w:val="Style Style Style1 + Bold + Bold Left:  0 cm Hanging:  0.78 cm"/>
    <w:basedOn w:val="Normal"/>
    <w:rsid w:val="00876D80"/>
    <w:pPr>
      <w:ind w:left="440" w:hanging="440"/>
    </w:pPr>
    <w:rPr>
      <w:rFonts w:ascii="Franklin Gothic Book" w:eastAsia="Times New Roman" w:hAnsi="Franklin Gothic Book" w:cs="Times New Roman"/>
      <w:bCs/>
      <w:szCs w:val="20"/>
    </w:rPr>
  </w:style>
  <w:style w:type="character" w:customStyle="1" w:styleId="MinutesBodyChar">
    <w:name w:val="Minutes Body Char"/>
    <w:basedOn w:val="DefaultParagraphFont"/>
    <w:link w:val="MinutesBody"/>
    <w:rsid w:val="003B7ED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E9"/>
  </w:style>
  <w:style w:type="paragraph" w:styleId="Footer">
    <w:name w:val="footer"/>
    <w:basedOn w:val="Normal"/>
    <w:link w:val="Foot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E9"/>
  </w:style>
  <w:style w:type="character" w:styleId="Hyperlink">
    <w:name w:val="Hyperlink"/>
    <w:basedOn w:val="DefaultParagraphFont"/>
    <w:uiPriority w:val="99"/>
    <w:unhideWhenUsed/>
    <w:rsid w:val="001B2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62FD4"/>
    <w:pPr>
      <w:contextualSpacing/>
      <w:jc w:val="center"/>
    </w:pPr>
    <w:rPr>
      <w:rFonts w:eastAsiaTheme="majorEastAsia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FD4"/>
    <w:rPr>
      <w:rFonts w:eastAsiaTheme="majorEastAsia" w:cstheme="majorBidi"/>
      <w:b/>
      <w:smallCaps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E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F6E8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E8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14E67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-norfolk.gov.uk/vch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ole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16C4-50BC-44DA-B82D-8C257BCD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mailto:clerk@scoleparish.org.uk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ScolePC</dc:creator>
  <cp:keywords/>
  <dc:description/>
  <cp:lastModifiedBy>Sara ScolePC</cp:lastModifiedBy>
  <cp:revision>148</cp:revision>
  <cp:lastPrinted>2021-07-29T10:45:00Z</cp:lastPrinted>
  <dcterms:created xsi:type="dcterms:W3CDTF">2021-05-23T19:02:00Z</dcterms:created>
  <dcterms:modified xsi:type="dcterms:W3CDTF">2021-07-29T10:45:00Z</dcterms:modified>
</cp:coreProperties>
</file>